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39" w:rsidRPr="00363031" w:rsidRDefault="009A1B39" w:rsidP="009A1B39">
      <w:pPr>
        <w:ind w:firstLine="720"/>
        <w:jc w:val="center"/>
        <w:rPr>
          <w:rFonts w:ascii="Georgia" w:hAnsi="Georgia"/>
          <w:sz w:val="24"/>
          <w:szCs w:val="24"/>
          <w:u w:val="single"/>
        </w:rPr>
      </w:pPr>
      <w:r w:rsidRPr="00363031">
        <w:rPr>
          <w:rFonts w:ascii="Georgia" w:hAnsi="Georgia"/>
          <w:b/>
          <w:sz w:val="24"/>
          <w:szCs w:val="24"/>
          <w:u w:val="single"/>
        </w:rPr>
        <w:t>OVERVIEW OF GEORGIA’S RIGHT TO REPAIR ACT</w:t>
      </w:r>
    </w:p>
    <w:p w:rsidR="009A1B39" w:rsidRDefault="009A1B39" w:rsidP="009A1B39">
      <w:pPr>
        <w:ind w:firstLine="720"/>
        <w:jc w:val="center"/>
        <w:rPr>
          <w:rFonts w:ascii="Georgia" w:hAnsi="Georgia"/>
          <w:sz w:val="24"/>
          <w:szCs w:val="24"/>
        </w:rPr>
      </w:pPr>
      <w:r>
        <w:rPr>
          <w:rFonts w:ascii="Georgia" w:hAnsi="Georgia"/>
          <w:sz w:val="24"/>
          <w:szCs w:val="24"/>
        </w:rPr>
        <w:t>Brandon C. Arnold</w:t>
      </w:r>
    </w:p>
    <w:p w:rsidR="003B5CEB" w:rsidRDefault="008F4164" w:rsidP="000A0AC4">
      <w:pPr>
        <w:ind w:firstLine="720"/>
        <w:rPr>
          <w:rFonts w:ascii="Georgia" w:hAnsi="Georgia"/>
          <w:sz w:val="24"/>
          <w:szCs w:val="24"/>
        </w:rPr>
      </w:pPr>
      <w:r>
        <w:rPr>
          <w:rFonts w:ascii="Georgia" w:hAnsi="Georgia"/>
          <w:sz w:val="24"/>
          <w:szCs w:val="24"/>
        </w:rPr>
        <w:t xml:space="preserve">In 2004, the Georgia Legislature enacted O.C.G.A. § </w:t>
      </w:r>
      <w:r w:rsidR="000A0AC4">
        <w:rPr>
          <w:rFonts w:ascii="Georgia" w:hAnsi="Georgia"/>
          <w:sz w:val="24"/>
          <w:szCs w:val="24"/>
        </w:rPr>
        <w:t>8-2-35 et seq., commonly referred to as the “Georgia Right to Repair Act” (herein</w:t>
      </w:r>
      <w:r w:rsidR="00C34826">
        <w:rPr>
          <w:rFonts w:ascii="Georgia" w:hAnsi="Georgia"/>
          <w:sz w:val="24"/>
          <w:szCs w:val="24"/>
        </w:rPr>
        <w:t>,</w:t>
      </w:r>
      <w:r w:rsidR="000A0AC4">
        <w:rPr>
          <w:rFonts w:ascii="Georgia" w:hAnsi="Georgia"/>
          <w:sz w:val="24"/>
          <w:szCs w:val="24"/>
        </w:rPr>
        <w:t xml:space="preserve"> the “Act”).  </w:t>
      </w:r>
      <w:r w:rsidR="00C34826">
        <w:rPr>
          <w:rFonts w:ascii="Georgia" w:hAnsi="Georgia"/>
          <w:sz w:val="24"/>
          <w:szCs w:val="24"/>
        </w:rPr>
        <w:t>The Act was passed in order to create an additional “alternative method to resolve legitimate construction disputes that would reduce the need for litigation while adequately protecting the rights of homeowners.”</w:t>
      </w:r>
      <w:r w:rsidR="00C34826">
        <w:rPr>
          <w:rStyle w:val="FootnoteReference"/>
          <w:rFonts w:ascii="Georgia" w:hAnsi="Georgia"/>
          <w:sz w:val="24"/>
          <w:szCs w:val="24"/>
        </w:rPr>
        <w:footnoteReference w:id="1"/>
      </w:r>
      <w:r w:rsidR="00FD6537">
        <w:rPr>
          <w:rFonts w:ascii="Georgia" w:hAnsi="Georgia"/>
          <w:sz w:val="24"/>
          <w:szCs w:val="24"/>
        </w:rPr>
        <w:t xml:space="preserve">  For decades, </w:t>
      </w:r>
      <w:r w:rsidR="001051EF">
        <w:rPr>
          <w:rFonts w:ascii="Georgia" w:hAnsi="Georgia"/>
          <w:sz w:val="24"/>
          <w:szCs w:val="24"/>
        </w:rPr>
        <w:t xml:space="preserve">residential </w:t>
      </w:r>
      <w:r w:rsidR="00FD6537">
        <w:rPr>
          <w:rFonts w:ascii="Georgia" w:hAnsi="Georgia"/>
          <w:sz w:val="24"/>
          <w:szCs w:val="24"/>
        </w:rPr>
        <w:t xml:space="preserve">construction disputes between homeowners </w:t>
      </w:r>
      <w:r w:rsidR="001051EF">
        <w:rPr>
          <w:rFonts w:ascii="Georgia" w:hAnsi="Georgia"/>
          <w:sz w:val="24"/>
          <w:szCs w:val="24"/>
        </w:rPr>
        <w:t>and contractors</w:t>
      </w:r>
      <w:r w:rsidR="00A6676A">
        <w:rPr>
          <w:rFonts w:ascii="Georgia" w:hAnsi="Georgia"/>
          <w:sz w:val="24"/>
          <w:szCs w:val="24"/>
        </w:rPr>
        <w:t xml:space="preserve"> absorbed a disproportionate share of judicial resources considering the extent of su</w:t>
      </w:r>
      <w:r w:rsidR="009F7757">
        <w:rPr>
          <w:rFonts w:ascii="Georgia" w:hAnsi="Georgia"/>
          <w:sz w:val="24"/>
          <w:szCs w:val="24"/>
        </w:rPr>
        <w:t>ch disputes is often relatively</w:t>
      </w:r>
      <w:r w:rsidR="00B8742F">
        <w:rPr>
          <w:rFonts w:ascii="Georgia" w:hAnsi="Georgia"/>
          <w:sz w:val="24"/>
          <w:szCs w:val="24"/>
        </w:rPr>
        <w:t xml:space="preserve"> minor.  With this issue</w:t>
      </w:r>
      <w:r w:rsidR="00A6676A">
        <w:rPr>
          <w:rFonts w:ascii="Georgia" w:hAnsi="Georgia"/>
          <w:sz w:val="24"/>
          <w:szCs w:val="24"/>
        </w:rPr>
        <w:t xml:space="preserve"> in mind, the Act </w:t>
      </w:r>
      <w:r w:rsidR="00B8742F">
        <w:rPr>
          <w:rFonts w:ascii="Georgia" w:hAnsi="Georgia"/>
          <w:sz w:val="24"/>
          <w:szCs w:val="24"/>
        </w:rPr>
        <w:t xml:space="preserve">implements a </w:t>
      </w:r>
      <w:r w:rsidR="000C3A04">
        <w:rPr>
          <w:rFonts w:ascii="Georgia" w:hAnsi="Georgia"/>
          <w:sz w:val="24"/>
          <w:szCs w:val="24"/>
        </w:rPr>
        <w:t xml:space="preserve">back-and-forth </w:t>
      </w:r>
      <w:r w:rsidR="009D3303">
        <w:rPr>
          <w:rFonts w:ascii="Georgia" w:hAnsi="Georgia"/>
          <w:sz w:val="24"/>
          <w:szCs w:val="24"/>
        </w:rPr>
        <w:t xml:space="preserve">type </w:t>
      </w:r>
      <w:r w:rsidR="000C3A04">
        <w:rPr>
          <w:rFonts w:ascii="Georgia" w:hAnsi="Georgia"/>
          <w:sz w:val="24"/>
          <w:szCs w:val="24"/>
        </w:rPr>
        <w:t xml:space="preserve">procedure between homeowner and contractor aimed to resolve </w:t>
      </w:r>
      <w:r w:rsidR="00B8742F">
        <w:rPr>
          <w:rFonts w:ascii="Georgia" w:hAnsi="Georgia"/>
          <w:sz w:val="24"/>
          <w:szCs w:val="24"/>
        </w:rPr>
        <w:t xml:space="preserve">construction defect </w:t>
      </w:r>
      <w:r w:rsidR="000C3A04">
        <w:rPr>
          <w:rFonts w:ascii="Georgia" w:hAnsi="Georgia"/>
          <w:sz w:val="24"/>
          <w:szCs w:val="24"/>
        </w:rPr>
        <w:t xml:space="preserve">issues before they mature into </w:t>
      </w:r>
      <w:r w:rsidR="00107795">
        <w:rPr>
          <w:rFonts w:ascii="Georgia" w:hAnsi="Georgia"/>
          <w:sz w:val="24"/>
          <w:szCs w:val="24"/>
        </w:rPr>
        <w:t>full blown litigation.</w:t>
      </w:r>
    </w:p>
    <w:p w:rsidR="00236A37" w:rsidRDefault="00236A37" w:rsidP="000A0AC4">
      <w:pPr>
        <w:ind w:firstLine="720"/>
        <w:rPr>
          <w:rFonts w:ascii="Georgia" w:hAnsi="Georgia"/>
          <w:sz w:val="24"/>
          <w:szCs w:val="24"/>
        </w:rPr>
      </w:pPr>
      <w:r>
        <w:rPr>
          <w:rFonts w:ascii="Georgia" w:hAnsi="Georgia"/>
          <w:sz w:val="24"/>
          <w:szCs w:val="24"/>
        </w:rPr>
        <w:t>In addition to the alternative dispute re</w:t>
      </w:r>
      <w:r w:rsidR="009B6384">
        <w:rPr>
          <w:rFonts w:ascii="Georgia" w:hAnsi="Georgia"/>
          <w:sz w:val="24"/>
          <w:szCs w:val="24"/>
        </w:rPr>
        <w:t>solution provision, the Act</w:t>
      </w:r>
      <w:r>
        <w:rPr>
          <w:rFonts w:ascii="Georgia" w:hAnsi="Georgia"/>
          <w:sz w:val="24"/>
          <w:szCs w:val="24"/>
        </w:rPr>
        <w:t xml:space="preserve"> provides a number of benefits to contractors with corresponding obstacles </w:t>
      </w:r>
      <w:r w:rsidR="009C5D85">
        <w:rPr>
          <w:rFonts w:ascii="Georgia" w:hAnsi="Georgia"/>
          <w:sz w:val="24"/>
          <w:szCs w:val="24"/>
        </w:rPr>
        <w:t>to homeowners.  For example, the Act provides a stay</w:t>
      </w:r>
      <w:r w:rsidR="009B6384">
        <w:rPr>
          <w:rFonts w:ascii="Georgia" w:hAnsi="Georgia"/>
          <w:sz w:val="24"/>
          <w:szCs w:val="24"/>
        </w:rPr>
        <w:t xml:space="preserve"> of any actions (both traditional lawsuits and arbitrations)</w:t>
      </w:r>
      <w:r w:rsidR="009C5D85">
        <w:rPr>
          <w:rFonts w:ascii="Georgia" w:hAnsi="Georgia"/>
          <w:sz w:val="24"/>
          <w:szCs w:val="24"/>
        </w:rPr>
        <w:t xml:space="preserve"> against contractors until a homeowner has complied with the Act, </w:t>
      </w:r>
      <w:r w:rsidR="006F2AC7">
        <w:rPr>
          <w:rFonts w:ascii="Georgia" w:hAnsi="Georgia"/>
          <w:sz w:val="24"/>
          <w:szCs w:val="24"/>
        </w:rPr>
        <w:t xml:space="preserve">a right for the contractor to inspect a residential property at </w:t>
      </w:r>
      <w:r w:rsidR="00DE4211">
        <w:rPr>
          <w:rFonts w:ascii="Georgia" w:hAnsi="Georgia"/>
          <w:sz w:val="24"/>
          <w:szCs w:val="24"/>
        </w:rPr>
        <w:t xml:space="preserve">his or her disposal, the potential for the automatic acceptance of a contractor’s offer to repair, the potential for a contractor to cap recoverable damages by making a “reasonable offer,” and the potential elimination of recovery of attorneys’ fees and costs by a homeowner.  </w:t>
      </w:r>
      <w:r w:rsidR="009B6384">
        <w:rPr>
          <w:rFonts w:ascii="Georgia" w:hAnsi="Georgia"/>
          <w:sz w:val="24"/>
          <w:szCs w:val="24"/>
        </w:rPr>
        <w:t>Despite these somewhat one-sided benefits</w:t>
      </w:r>
      <w:r w:rsidR="00701944">
        <w:rPr>
          <w:rFonts w:ascii="Georgia" w:hAnsi="Georgia"/>
          <w:sz w:val="24"/>
          <w:szCs w:val="24"/>
        </w:rPr>
        <w:t xml:space="preserve">, the Act does not create any independent </w:t>
      </w:r>
      <w:r w:rsidR="009B6384">
        <w:rPr>
          <w:rFonts w:ascii="Georgia" w:hAnsi="Georgia"/>
          <w:sz w:val="24"/>
          <w:szCs w:val="24"/>
        </w:rPr>
        <w:t>cause of action</w:t>
      </w:r>
      <w:r w:rsidR="00701944">
        <w:rPr>
          <w:rFonts w:ascii="Georgia" w:hAnsi="Georgia"/>
          <w:sz w:val="24"/>
          <w:szCs w:val="24"/>
        </w:rPr>
        <w:t>.</w:t>
      </w:r>
      <w:r w:rsidR="00701944">
        <w:rPr>
          <w:rStyle w:val="FootnoteReference"/>
          <w:rFonts w:ascii="Georgia" w:hAnsi="Georgia"/>
          <w:sz w:val="24"/>
          <w:szCs w:val="24"/>
        </w:rPr>
        <w:footnoteReference w:id="2"/>
      </w:r>
      <w:r w:rsidR="00701944">
        <w:rPr>
          <w:rFonts w:ascii="Georgia" w:hAnsi="Georgia"/>
          <w:sz w:val="24"/>
          <w:szCs w:val="24"/>
        </w:rPr>
        <w:t xml:space="preserve"> </w:t>
      </w:r>
      <w:r w:rsidR="00612C20">
        <w:rPr>
          <w:rFonts w:ascii="Georgia" w:hAnsi="Georgia"/>
          <w:sz w:val="24"/>
          <w:szCs w:val="24"/>
        </w:rPr>
        <w:t>The implications</w:t>
      </w:r>
      <w:r w:rsidR="009B6384">
        <w:rPr>
          <w:rFonts w:ascii="Georgia" w:hAnsi="Georgia"/>
          <w:sz w:val="24"/>
          <w:szCs w:val="24"/>
        </w:rPr>
        <w:t xml:space="preserve"> of the Act, along with its major provisions, are outlined by</w:t>
      </w:r>
      <w:r w:rsidR="00612C20">
        <w:rPr>
          <w:rFonts w:ascii="Georgia" w:hAnsi="Georgia"/>
          <w:sz w:val="24"/>
          <w:szCs w:val="24"/>
        </w:rPr>
        <w:t xml:space="preserve"> this paper. </w:t>
      </w:r>
    </w:p>
    <w:p w:rsidR="00406B5D" w:rsidRPr="00406B5D" w:rsidRDefault="00612C20" w:rsidP="00B271D7">
      <w:pPr>
        <w:rPr>
          <w:rFonts w:ascii="Georgia" w:hAnsi="Georgia"/>
          <w:sz w:val="24"/>
          <w:szCs w:val="24"/>
        </w:rPr>
      </w:pPr>
      <w:r>
        <w:rPr>
          <w:rFonts w:ascii="Georgia" w:hAnsi="Georgia"/>
          <w:b/>
          <w:sz w:val="24"/>
          <w:szCs w:val="24"/>
          <w:u w:val="single"/>
        </w:rPr>
        <w:t>Applicability of the Act</w:t>
      </w:r>
      <w:r w:rsidR="00AC67FE">
        <w:rPr>
          <w:rFonts w:ascii="Georgia" w:hAnsi="Georgia"/>
          <w:sz w:val="24"/>
          <w:szCs w:val="24"/>
        </w:rPr>
        <w:t xml:space="preserve"> </w:t>
      </w:r>
    </w:p>
    <w:p w:rsidR="00B421AF" w:rsidRDefault="00C24AD0" w:rsidP="00406B5D">
      <w:pPr>
        <w:ind w:firstLine="720"/>
        <w:rPr>
          <w:rFonts w:ascii="Georgia" w:hAnsi="Georgia"/>
          <w:i/>
          <w:sz w:val="24"/>
          <w:szCs w:val="24"/>
        </w:rPr>
      </w:pPr>
      <w:r>
        <w:rPr>
          <w:rFonts w:ascii="Georgia" w:hAnsi="Georgia"/>
          <w:i/>
          <w:sz w:val="24"/>
          <w:szCs w:val="24"/>
        </w:rPr>
        <w:t xml:space="preserve">Contractors </w:t>
      </w:r>
      <w:r w:rsidR="00B421AF">
        <w:rPr>
          <w:rFonts w:ascii="Georgia" w:hAnsi="Georgia"/>
          <w:i/>
          <w:sz w:val="24"/>
          <w:szCs w:val="24"/>
        </w:rPr>
        <w:t xml:space="preserve">to </w:t>
      </w:r>
      <w:r w:rsidR="00032755">
        <w:rPr>
          <w:rFonts w:ascii="Georgia" w:hAnsi="Georgia"/>
          <w:i/>
          <w:sz w:val="24"/>
          <w:szCs w:val="24"/>
        </w:rPr>
        <w:t>Which The Act Applies</w:t>
      </w:r>
    </w:p>
    <w:p w:rsidR="00032755" w:rsidRDefault="00957563" w:rsidP="00612C20">
      <w:pPr>
        <w:rPr>
          <w:rFonts w:ascii="Georgia" w:hAnsi="Georgia"/>
          <w:sz w:val="24"/>
          <w:szCs w:val="24"/>
        </w:rPr>
      </w:pPr>
      <w:r>
        <w:rPr>
          <w:rFonts w:ascii="Georgia" w:hAnsi="Georgia"/>
          <w:sz w:val="24"/>
          <w:szCs w:val="24"/>
        </w:rPr>
        <w:tab/>
        <w:t>The Act demands compliance from two broad</w:t>
      </w:r>
      <w:r w:rsidR="00032755">
        <w:rPr>
          <w:rFonts w:ascii="Georgia" w:hAnsi="Georgia"/>
          <w:sz w:val="24"/>
          <w:szCs w:val="24"/>
        </w:rPr>
        <w:t xml:space="preserve"> categories of persons</w:t>
      </w:r>
      <w:r>
        <w:rPr>
          <w:rFonts w:ascii="Georgia" w:hAnsi="Georgia"/>
          <w:sz w:val="24"/>
          <w:szCs w:val="24"/>
        </w:rPr>
        <w:t>, “contractors” and “claimants.”</w:t>
      </w:r>
      <w:r w:rsidR="00032755">
        <w:rPr>
          <w:rFonts w:ascii="Georgia" w:hAnsi="Georgia"/>
          <w:sz w:val="24"/>
          <w:szCs w:val="24"/>
        </w:rPr>
        <w:t xml:space="preserve">  The former are defined as “any person, firm, partnership, corporation, association, or other organization that is </w:t>
      </w:r>
      <w:r>
        <w:rPr>
          <w:rFonts w:ascii="Georgia" w:hAnsi="Georgia"/>
          <w:sz w:val="24"/>
          <w:szCs w:val="24"/>
        </w:rPr>
        <w:t>in the bus</w:t>
      </w:r>
      <w:r w:rsidR="006A1FD7">
        <w:rPr>
          <w:rFonts w:ascii="Georgia" w:hAnsi="Georgia"/>
          <w:sz w:val="24"/>
          <w:szCs w:val="24"/>
        </w:rPr>
        <w:t>iness of designing, developing, constructing, or selling dwellings or common areas, alterations of or additions to existing dwellings or common areas, or the repair of such improvements.”</w:t>
      </w:r>
      <w:r w:rsidR="006A1FD7">
        <w:rPr>
          <w:rStyle w:val="FootnoteReference"/>
          <w:rFonts w:ascii="Georgia" w:hAnsi="Georgia"/>
          <w:sz w:val="24"/>
          <w:szCs w:val="24"/>
        </w:rPr>
        <w:footnoteReference w:id="3"/>
      </w:r>
      <w:r w:rsidR="006A1FD7">
        <w:rPr>
          <w:rFonts w:ascii="Georgia" w:hAnsi="Georgia"/>
          <w:sz w:val="24"/>
          <w:szCs w:val="24"/>
        </w:rPr>
        <w:t xml:space="preserve">  The Act explicitly extends the definition of “contractor” to </w:t>
      </w:r>
      <w:r w:rsidR="002877F0">
        <w:rPr>
          <w:rFonts w:ascii="Georgia" w:hAnsi="Georgia"/>
          <w:sz w:val="24"/>
          <w:szCs w:val="24"/>
        </w:rPr>
        <w:t>an “owner, officer, director, shareholder partner, or employee of the contractor . . . subcontractors and suppliers, and [a] risk retention group . . . that insures all or any part of a contractor’s liability for the cost to repair a construction defect.”</w:t>
      </w:r>
      <w:r w:rsidR="002877F0">
        <w:rPr>
          <w:rStyle w:val="FootnoteReference"/>
          <w:rFonts w:ascii="Georgia" w:hAnsi="Georgia"/>
          <w:sz w:val="24"/>
          <w:szCs w:val="24"/>
        </w:rPr>
        <w:footnoteReference w:id="4"/>
      </w:r>
      <w:r w:rsidR="00785BE5">
        <w:rPr>
          <w:rFonts w:ascii="Georgia" w:hAnsi="Georgia"/>
          <w:sz w:val="24"/>
          <w:szCs w:val="24"/>
        </w:rPr>
        <w:t xml:space="preserve">  </w:t>
      </w:r>
      <w:r w:rsidR="00D35F1B">
        <w:rPr>
          <w:rFonts w:ascii="Georgia" w:hAnsi="Georgia"/>
          <w:sz w:val="24"/>
          <w:szCs w:val="24"/>
        </w:rPr>
        <w:t>Despite this broad definition of “contactor,” the Act is inapplicable to those</w:t>
      </w:r>
      <w:r w:rsidR="00575D2A">
        <w:rPr>
          <w:rFonts w:ascii="Georgia" w:hAnsi="Georgia"/>
          <w:sz w:val="24"/>
          <w:szCs w:val="24"/>
        </w:rPr>
        <w:t xml:space="preserve"> who are not re</w:t>
      </w:r>
      <w:r w:rsidR="00D35F1B">
        <w:rPr>
          <w:rFonts w:ascii="Georgia" w:hAnsi="Georgia"/>
          <w:sz w:val="24"/>
          <w:szCs w:val="24"/>
        </w:rPr>
        <w:t xml:space="preserve">quired to be officially licensed as a </w:t>
      </w:r>
      <w:r w:rsidR="00D35F1B">
        <w:rPr>
          <w:rFonts w:ascii="Georgia" w:hAnsi="Georgia"/>
          <w:sz w:val="24"/>
          <w:szCs w:val="24"/>
        </w:rPr>
        <w:lastRenderedPageBreak/>
        <w:t>contractor in Georgia</w:t>
      </w:r>
      <w:r w:rsidR="00575D2A">
        <w:rPr>
          <w:rFonts w:ascii="Georgia" w:hAnsi="Georgia"/>
          <w:sz w:val="24"/>
          <w:szCs w:val="24"/>
        </w:rPr>
        <w:t>, meaning tha</w:t>
      </w:r>
      <w:r w:rsidR="00D35F1B">
        <w:rPr>
          <w:rFonts w:ascii="Georgia" w:hAnsi="Georgia"/>
          <w:sz w:val="24"/>
          <w:szCs w:val="24"/>
        </w:rPr>
        <w:t>t architects are excluded</w:t>
      </w:r>
      <w:r w:rsidR="00575D2A">
        <w:rPr>
          <w:rFonts w:ascii="Georgia" w:hAnsi="Georgia"/>
          <w:sz w:val="24"/>
          <w:szCs w:val="24"/>
        </w:rPr>
        <w:t xml:space="preserve"> from the </w:t>
      </w:r>
      <w:r w:rsidR="00D35F1B">
        <w:rPr>
          <w:rFonts w:ascii="Georgia" w:hAnsi="Georgia"/>
          <w:sz w:val="24"/>
          <w:szCs w:val="24"/>
        </w:rPr>
        <w:t>requirements of the</w:t>
      </w:r>
      <w:r w:rsidR="00575D2A">
        <w:rPr>
          <w:rFonts w:ascii="Georgia" w:hAnsi="Georgia"/>
          <w:sz w:val="24"/>
          <w:szCs w:val="24"/>
        </w:rPr>
        <w:t xml:space="preserve"> Act.</w:t>
      </w:r>
      <w:r w:rsidR="00575D2A">
        <w:rPr>
          <w:rStyle w:val="FootnoteReference"/>
          <w:rFonts w:ascii="Georgia" w:hAnsi="Georgia"/>
          <w:sz w:val="24"/>
          <w:szCs w:val="24"/>
        </w:rPr>
        <w:footnoteReference w:id="5"/>
      </w:r>
    </w:p>
    <w:p w:rsidR="00612C20" w:rsidRDefault="00B421AF" w:rsidP="00612C20">
      <w:pPr>
        <w:rPr>
          <w:rFonts w:ascii="Georgia" w:hAnsi="Georgia"/>
          <w:sz w:val="24"/>
          <w:szCs w:val="24"/>
        </w:rPr>
      </w:pPr>
      <w:r>
        <w:rPr>
          <w:rFonts w:ascii="Georgia" w:hAnsi="Georgia"/>
          <w:i/>
          <w:sz w:val="24"/>
          <w:szCs w:val="24"/>
        </w:rPr>
        <w:tab/>
        <w:t>Structures to Which the Act Applies</w:t>
      </w:r>
      <w:r w:rsidR="00612C20">
        <w:rPr>
          <w:rFonts w:ascii="Georgia" w:hAnsi="Georgia"/>
          <w:sz w:val="24"/>
          <w:szCs w:val="24"/>
        </w:rPr>
        <w:tab/>
      </w:r>
    </w:p>
    <w:p w:rsidR="00032755" w:rsidRDefault="00831510" w:rsidP="00612C20">
      <w:pPr>
        <w:rPr>
          <w:rFonts w:ascii="Georgia" w:hAnsi="Georgia"/>
          <w:sz w:val="24"/>
          <w:szCs w:val="24"/>
        </w:rPr>
      </w:pPr>
      <w:r>
        <w:rPr>
          <w:rFonts w:ascii="Georgia" w:hAnsi="Georgia"/>
          <w:sz w:val="24"/>
          <w:szCs w:val="24"/>
        </w:rPr>
        <w:tab/>
        <w:t>The Act</w:t>
      </w:r>
      <w:r w:rsidR="00A02D4B">
        <w:rPr>
          <w:rFonts w:ascii="Georgia" w:hAnsi="Georgia"/>
          <w:sz w:val="24"/>
          <w:szCs w:val="24"/>
        </w:rPr>
        <w:t xml:space="preserve"> applies </w:t>
      </w:r>
      <w:r w:rsidR="00617B4A">
        <w:rPr>
          <w:rFonts w:ascii="Georgia" w:hAnsi="Georgia"/>
          <w:sz w:val="24"/>
          <w:szCs w:val="24"/>
        </w:rPr>
        <w:t>to “dwellings” and “common areas”</w:t>
      </w:r>
      <w:r w:rsidR="00417092">
        <w:rPr>
          <w:rFonts w:ascii="Georgia" w:hAnsi="Georgia"/>
          <w:sz w:val="24"/>
          <w:szCs w:val="24"/>
        </w:rPr>
        <w:t xml:space="preserve"> which</w:t>
      </w:r>
      <w:r w:rsidR="00863DF5">
        <w:rPr>
          <w:rFonts w:ascii="Georgia" w:hAnsi="Georgia"/>
          <w:sz w:val="24"/>
          <w:szCs w:val="24"/>
        </w:rPr>
        <w:t xml:space="preserve"> extend to</w:t>
      </w:r>
      <w:r w:rsidR="00417092">
        <w:rPr>
          <w:rFonts w:ascii="Georgia" w:hAnsi="Georgia"/>
          <w:sz w:val="24"/>
          <w:szCs w:val="24"/>
        </w:rPr>
        <w:t xml:space="preserve"> include nearly every conceivable residential structure</w:t>
      </w:r>
      <w:r w:rsidR="00617B4A">
        <w:rPr>
          <w:rFonts w:ascii="Georgia" w:hAnsi="Georgia"/>
          <w:sz w:val="24"/>
          <w:szCs w:val="24"/>
        </w:rPr>
        <w:t>.  Under the Act</w:t>
      </w:r>
      <w:r>
        <w:rPr>
          <w:rFonts w:ascii="Georgia" w:hAnsi="Georgia"/>
          <w:sz w:val="24"/>
          <w:szCs w:val="24"/>
        </w:rPr>
        <w:t xml:space="preserve"> </w:t>
      </w:r>
      <w:r w:rsidR="00417092">
        <w:rPr>
          <w:rFonts w:ascii="Georgia" w:hAnsi="Georgia"/>
          <w:sz w:val="24"/>
          <w:szCs w:val="24"/>
        </w:rPr>
        <w:t>a</w:t>
      </w:r>
      <w:r w:rsidR="00A02D4B">
        <w:rPr>
          <w:rFonts w:ascii="Georgia" w:hAnsi="Georgia"/>
          <w:sz w:val="24"/>
          <w:szCs w:val="24"/>
        </w:rPr>
        <w:t xml:space="preserve"> </w:t>
      </w:r>
      <w:r>
        <w:rPr>
          <w:rFonts w:ascii="Georgia" w:hAnsi="Georgia"/>
          <w:sz w:val="24"/>
          <w:szCs w:val="24"/>
        </w:rPr>
        <w:t>“dwelling”</w:t>
      </w:r>
      <w:r w:rsidR="00417092">
        <w:rPr>
          <w:rFonts w:ascii="Georgia" w:hAnsi="Georgia"/>
          <w:sz w:val="24"/>
          <w:szCs w:val="24"/>
        </w:rPr>
        <w:t xml:space="preserve"> i</w:t>
      </w:r>
      <w:r>
        <w:rPr>
          <w:rFonts w:ascii="Georgia" w:hAnsi="Georgia"/>
          <w:sz w:val="24"/>
          <w:szCs w:val="24"/>
        </w:rPr>
        <w:t xml:space="preserve">s a “single-family house, duplex, or multifamily unit designed </w:t>
      </w:r>
      <w:r w:rsidR="00F21FB3">
        <w:rPr>
          <w:rFonts w:ascii="Georgia" w:hAnsi="Georgia"/>
          <w:sz w:val="24"/>
          <w:szCs w:val="24"/>
        </w:rPr>
        <w:t>for residential use in which title to each individual residential unit is transferred to the owner under a condominium or cooperative system.”</w:t>
      </w:r>
      <w:r w:rsidR="00F21FB3">
        <w:rPr>
          <w:rStyle w:val="FootnoteReference"/>
          <w:rFonts w:ascii="Georgia" w:hAnsi="Georgia"/>
          <w:sz w:val="24"/>
          <w:szCs w:val="24"/>
        </w:rPr>
        <w:footnoteReference w:id="6"/>
      </w:r>
      <w:r w:rsidR="002507F2">
        <w:rPr>
          <w:rFonts w:ascii="Georgia" w:hAnsi="Georgia"/>
          <w:sz w:val="24"/>
          <w:szCs w:val="24"/>
        </w:rPr>
        <w:t xml:space="preserve">  </w:t>
      </w:r>
      <w:r w:rsidR="00417092">
        <w:rPr>
          <w:rFonts w:ascii="Georgia" w:hAnsi="Georgia"/>
          <w:sz w:val="24"/>
          <w:szCs w:val="24"/>
        </w:rPr>
        <w:t xml:space="preserve">Relatedly, a “common area” </w:t>
      </w:r>
      <w:r w:rsidR="00A02D4B">
        <w:rPr>
          <w:rFonts w:ascii="Georgia" w:hAnsi="Georgia"/>
          <w:sz w:val="24"/>
          <w:szCs w:val="24"/>
        </w:rPr>
        <w:t>is any common area, improvement, or facility that is owned or maintained by the association in a “common interest community.”</w:t>
      </w:r>
      <w:r w:rsidR="00A02D4B">
        <w:rPr>
          <w:rStyle w:val="FootnoteReference"/>
          <w:rFonts w:ascii="Georgia" w:hAnsi="Georgia"/>
          <w:sz w:val="24"/>
          <w:szCs w:val="24"/>
        </w:rPr>
        <w:footnoteReference w:id="7"/>
      </w:r>
      <w:r w:rsidR="00A02D4B">
        <w:rPr>
          <w:rFonts w:ascii="Georgia" w:hAnsi="Georgia"/>
          <w:sz w:val="24"/>
          <w:szCs w:val="24"/>
        </w:rPr>
        <w:t xml:space="preserve">  Taken together</w:t>
      </w:r>
      <w:r w:rsidR="002507F2">
        <w:rPr>
          <w:rFonts w:ascii="Georgia" w:hAnsi="Georgia"/>
          <w:sz w:val="24"/>
          <w:szCs w:val="24"/>
        </w:rPr>
        <w:t>, the</w:t>
      </w:r>
      <w:r w:rsidR="00A02D4B">
        <w:rPr>
          <w:rFonts w:ascii="Georgia" w:hAnsi="Georgia"/>
          <w:sz w:val="24"/>
          <w:szCs w:val="24"/>
        </w:rPr>
        <w:t>se broad definitions provided by the Act extend this statute to nearly</w:t>
      </w:r>
      <w:r w:rsidR="002507F2">
        <w:rPr>
          <w:rFonts w:ascii="Georgia" w:hAnsi="Georgia"/>
          <w:sz w:val="24"/>
          <w:szCs w:val="24"/>
        </w:rPr>
        <w:t xml:space="preserve"> every conceiva</w:t>
      </w:r>
      <w:r w:rsidR="00863DF5">
        <w:rPr>
          <w:rFonts w:ascii="Georgia" w:hAnsi="Georgia"/>
          <w:sz w:val="24"/>
          <w:szCs w:val="24"/>
        </w:rPr>
        <w:t>ble residential structure other than</w:t>
      </w:r>
      <w:r w:rsidR="002507F2">
        <w:rPr>
          <w:rFonts w:ascii="Georgia" w:hAnsi="Georgia"/>
          <w:sz w:val="24"/>
          <w:szCs w:val="24"/>
        </w:rPr>
        <w:t xml:space="preserve"> apartment buildings and hotels.</w:t>
      </w:r>
      <w:r w:rsidR="002507F2">
        <w:rPr>
          <w:rStyle w:val="FootnoteReference"/>
          <w:rFonts w:ascii="Georgia" w:hAnsi="Georgia"/>
          <w:sz w:val="24"/>
          <w:szCs w:val="24"/>
        </w:rPr>
        <w:footnoteReference w:id="8"/>
      </w:r>
      <w:r w:rsidR="00417092">
        <w:rPr>
          <w:rFonts w:ascii="Georgia" w:hAnsi="Georgia"/>
          <w:sz w:val="24"/>
          <w:szCs w:val="24"/>
        </w:rPr>
        <w:t xml:space="preserve">  </w:t>
      </w:r>
      <w:r w:rsidR="0091389D">
        <w:rPr>
          <w:rFonts w:ascii="Georgia" w:hAnsi="Georgia"/>
          <w:sz w:val="24"/>
          <w:szCs w:val="24"/>
        </w:rPr>
        <w:t>C</w:t>
      </w:r>
      <w:r w:rsidR="00417092">
        <w:rPr>
          <w:rFonts w:ascii="Georgia" w:hAnsi="Georgia"/>
          <w:sz w:val="24"/>
          <w:szCs w:val="24"/>
        </w:rPr>
        <w:t>ommercial structures are</w:t>
      </w:r>
      <w:r w:rsidR="00A02D4B">
        <w:rPr>
          <w:rFonts w:ascii="Georgia" w:hAnsi="Georgia"/>
          <w:sz w:val="24"/>
          <w:szCs w:val="24"/>
        </w:rPr>
        <w:t xml:space="preserve"> also</w:t>
      </w:r>
      <w:r w:rsidR="00417092">
        <w:rPr>
          <w:rFonts w:ascii="Georgia" w:hAnsi="Georgia"/>
          <w:sz w:val="24"/>
          <w:szCs w:val="24"/>
        </w:rPr>
        <w:t xml:space="preserve"> not implicated by the Act. </w:t>
      </w:r>
    </w:p>
    <w:p w:rsidR="00032755" w:rsidRPr="00032755" w:rsidRDefault="00032755" w:rsidP="00612C20">
      <w:pPr>
        <w:rPr>
          <w:rFonts w:ascii="Georgia" w:hAnsi="Georgia"/>
          <w:sz w:val="24"/>
          <w:szCs w:val="24"/>
        </w:rPr>
      </w:pPr>
      <w:r>
        <w:rPr>
          <w:rFonts w:ascii="Georgia" w:hAnsi="Georgia"/>
          <w:sz w:val="24"/>
          <w:szCs w:val="24"/>
        </w:rPr>
        <w:tab/>
      </w:r>
      <w:r>
        <w:rPr>
          <w:rFonts w:ascii="Georgia" w:hAnsi="Georgia"/>
          <w:i/>
          <w:sz w:val="24"/>
          <w:szCs w:val="24"/>
        </w:rPr>
        <w:t>What Constitutes a “Construction Defect”?</w:t>
      </w:r>
    </w:p>
    <w:p w:rsidR="00B421AF" w:rsidRPr="00612C20" w:rsidRDefault="00B271D7" w:rsidP="00612C20">
      <w:pPr>
        <w:rPr>
          <w:rFonts w:ascii="Georgia" w:hAnsi="Georgia"/>
          <w:sz w:val="24"/>
          <w:szCs w:val="24"/>
        </w:rPr>
      </w:pPr>
      <w:r>
        <w:rPr>
          <w:rFonts w:ascii="Georgia" w:hAnsi="Georgia"/>
          <w:sz w:val="24"/>
          <w:szCs w:val="24"/>
        </w:rPr>
        <w:tab/>
        <w:t>In the absence of an express warranty related to the underlying construction, the Act defines a “construction defect” as any “matter concerning the design, construction, repair, or alteration of a dwelling or common area, of an alteration of or repair or addition to an existing dwelling, or of an appurtenance to a dwelling or common area on which a person has a complaint against a contractor.”</w:t>
      </w:r>
      <w:r>
        <w:rPr>
          <w:rStyle w:val="FootnoteReference"/>
          <w:rFonts w:ascii="Georgia" w:hAnsi="Georgia"/>
          <w:sz w:val="24"/>
          <w:szCs w:val="24"/>
        </w:rPr>
        <w:footnoteReference w:id="9"/>
      </w:r>
      <w:r>
        <w:rPr>
          <w:rFonts w:ascii="Georgia" w:hAnsi="Georgia"/>
          <w:sz w:val="24"/>
          <w:szCs w:val="24"/>
        </w:rPr>
        <w:t xml:space="preserve">  The term extends to “any physical damage to the dwelling or common area.”</w:t>
      </w:r>
      <w:r>
        <w:rPr>
          <w:rStyle w:val="FootnoteReference"/>
          <w:rFonts w:ascii="Georgia" w:hAnsi="Georgia"/>
          <w:sz w:val="24"/>
          <w:szCs w:val="24"/>
        </w:rPr>
        <w:footnoteReference w:id="10"/>
      </w:r>
      <w:r>
        <w:rPr>
          <w:rFonts w:ascii="Georgia" w:hAnsi="Georgia"/>
          <w:sz w:val="24"/>
          <w:szCs w:val="24"/>
        </w:rPr>
        <w:t xml:space="preserve">  Where an express warranty exists regarding the underlying construction, the term “construction defect” as defined in that contract applies, as opposed to t</w:t>
      </w:r>
      <w:r w:rsidR="00C24AD0">
        <w:rPr>
          <w:rFonts w:ascii="Georgia" w:hAnsi="Georgia"/>
          <w:sz w:val="24"/>
          <w:szCs w:val="24"/>
        </w:rPr>
        <w:t xml:space="preserve">he statutory definition in the </w:t>
      </w:r>
      <w:r>
        <w:rPr>
          <w:rFonts w:ascii="Georgia" w:hAnsi="Georgia"/>
          <w:sz w:val="24"/>
          <w:szCs w:val="24"/>
        </w:rPr>
        <w:t>Act.</w:t>
      </w:r>
      <w:r>
        <w:rPr>
          <w:rStyle w:val="FootnoteReference"/>
          <w:rFonts w:ascii="Georgia" w:hAnsi="Georgia"/>
          <w:sz w:val="24"/>
          <w:szCs w:val="24"/>
        </w:rPr>
        <w:footnoteReference w:id="11"/>
      </w:r>
      <w:r>
        <w:rPr>
          <w:rFonts w:ascii="Georgia" w:hAnsi="Georgia"/>
          <w:sz w:val="24"/>
          <w:szCs w:val="24"/>
        </w:rPr>
        <w:t xml:space="preserve"> </w:t>
      </w:r>
    </w:p>
    <w:p w:rsidR="00C77B23" w:rsidRPr="00454DED" w:rsidRDefault="00C77B23" w:rsidP="00454DED">
      <w:pPr>
        <w:rPr>
          <w:rFonts w:ascii="Georgia" w:hAnsi="Georgia"/>
          <w:b/>
          <w:sz w:val="24"/>
          <w:szCs w:val="24"/>
        </w:rPr>
      </w:pPr>
      <w:r w:rsidRPr="00454DED">
        <w:rPr>
          <w:rFonts w:ascii="Georgia" w:hAnsi="Georgia"/>
          <w:b/>
          <w:sz w:val="24"/>
          <w:szCs w:val="24"/>
          <w:u w:val="single"/>
        </w:rPr>
        <w:t>The Act’s Procedural Requirements</w:t>
      </w:r>
    </w:p>
    <w:p w:rsidR="00454DED" w:rsidRPr="00454DED" w:rsidRDefault="00D86F89" w:rsidP="000A0AC4">
      <w:pPr>
        <w:ind w:firstLine="720"/>
        <w:rPr>
          <w:rFonts w:ascii="Georgia" w:hAnsi="Georgia"/>
          <w:i/>
          <w:sz w:val="24"/>
          <w:szCs w:val="24"/>
        </w:rPr>
      </w:pPr>
      <w:r>
        <w:rPr>
          <w:rFonts w:ascii="Georgia" w:hAnsi="Georgia"/>
          <w:i/>
          <w:sz w:val="24"/>
          <w:szCs w:val="24"/>
        </w:rPr>
        <w:t xml:space="preserve">Homeowner’s </w:t>
      </w:r>
      <w:r w:rsidR="00454DED" w:rsidRPr="00454DED">
        <w:rPr>
          <w:rFonts w:ascii="Georgia" w:hAnsi="Georgia"/>
          <w:i/>
          <w:sz w:val="24"/>
          <w:szCs w:val="24"/>
        </w:rPr>
        <w:t>Written Notice of Claim</w:t>
      </w:r>
    </w:p>
    <w:p w:rsidR="00071B8E" w:rsidRDefault="009F7757" w:rsidP="000A0AC4">
      <w:pPr>
        <w:ind w:firstLine="720"/>
        <w:rPr>
          <w:rFonts w:ascii="Georgia" w:hAnsi="Georgia"/>
          <w:sz w:val="24"/>
          <w:szCs w:val="24"/>
        </w:rPr>
      </w:pPr>
      <w:r>
        <w:rPr>
          <w:rFonts w:ascii="Georgia" w:hAnsi="Georgia"/>
          <w:sz w:val="24"/>
          <w:szCs w:val="24"/>
        </w:rPr>
        <w:t>Upon a homeowner’s determination that a construction defect exists</w:t>
      </w:r>
      <w:r w:rsidR="000F4765">
        <w:rPr>
          <w:rFonts w:ascii="Georgia" w:hAnsi="Georgia"/>
          <w:sz w:val="24"/>
          <w:szCs w:val="24"/>
        </w:rPr>
        <w:t>, the homeowner must provide written n</w:t>
      </w:r>
      <w:r w:rsidR="00D86F89">
        <w:rPr>
          <w:rFonts w:ascii="Georgia" w:hAnsi="Georgia"/>
          <w:sz w:val="24"/>
          <w:szCs w:val="24"/>
        </w:rPr>
        <w:t xml:space="preserve">otice to the contractor of </w:t>
      </w:r>
      <w:r w:rsidR="000F4765">
        <w:rPr>
          <w:rFonts w:ascii="Georgia" w:hAnsi="Georgia"/>
          <w:sz w:val="24"/>
          <w:szCs w:val="24"/>
        </w:rPr>
        <w:t>a claim</w:t>
      </w:r>
      <w:r w:rsidR="00D86F89">
        <w:rPr>
          <w:rFonts w:ascii="Georgia" w:hAnsi="Georgia"/>
          <w:sz w:val="24"/>
          <w:szCs w:val="24"/>
        </w:rPr>
        <w:t xml:space="preserve"> based upon such defect</w:t>
      </w:r>
      <w:r w:rsidR="000F4765">
        <w:rPr>
          <w:rFonts w:ascii="Georgia" w:hAnsi="Georgia"/>
          <w:sz w:val="24"/>
          <w:szCs w:val="24"/>
        </w:rPr>
        <w:t xml:space="preserve"> </w:t>
      </w:r>
      <w:r w:rsidR="002568DF">
        <w:rPr>
          <w:rFonts w:ascii="Georgia" w:hAnsi="Georgia"/>
          <w:sz w:val="24"/>
          <w:szCs w:val="24"/>
        </w:rPr>
        <w:t>“</w:t>
      </w:r>
      <w:r w:rsidR="000F4765">
        <w:rPr>
          <w:rFonts w:ascii="Georgia" w:hAnsi="Georgia"/>
          <w:sz w:val="24"/>
          <w:szCs w:val="24"/>
        </w:rPr>
        <w:t>no later than 90 days before initiating an action</w:t>
      </w:r>
      <w:r w:rsidR="00D86F89">
        <w:rPr>
          <w:rFonts w:ascii="Georgia" w:hAnsi="Georgia"/>
          <w:sz w:val="24"/>
          <w:szCs w:val="24"/>
        </w:rPr>
        <w:t>.</w:t>
      </w:r>
      <w:r w:rsidR="002568DF">
        <w:rPr>
          <w:rFonts w:ascii="Georgia" w:hAnsi="Georgia"/>
          <w:sz w:val="24"/>
          <w:szCs w:val="24"/>
        </w:rPr>
        <w:t>”</w:t>
      </w:r>
      <w:r w:rsidR="000F4765">
        <w:rPr>
          <w:rStyle w:val="FootnoteReference"/>
          <w:rFonts w:ascii="Georgia" w:hAnsi="Georgia"/>
          <w:sz w:val="24"/>
          <w:szCs w:val="24"/>
        </w:rPr>
        <w:footnoteReference w:id="12"/>
      </w:r>
      <w:r w:rsidR="00745854">
        <w:rPr>
          <w:rFonts w:ascii="Georgia" w:hAnsi="Georgia"/>
          <w:sz w:val="24"/>
          <w:szCs w:val="24"/>
        </w:rPr>
        <w:t xml:space="preserve">  This written not</w:t>
      </w:r>
      <w:r w:rsidR="002263C3">
        <w:rPr>
          <w:rFonts w:ascii="Georgia" w:hAnsi="Georgia"/>
          <w:sz w:val="24"/>
          <w:szCs w:val="24"/>
        </w:rPr>
        <w:t>ice must explicitly state that</w:t>
      </w:r>
      <w:r w:rsidR="00745854">
        <w:rPr>
          <w:rFonts w:ascii="Georgia" w:hAnsi="Georgia"/>
          <w:sz w:val="24"/>
          <w:szCs w:val="24"/>
        </w:rPr>
        <w:t xml:space="preserve"> a construction defect claim</w:t>
      </w:r>
      <w:r w:rsidR="002263C3">
        <w:rPr>
          <w:rFonts w:ascii="Georgia" w:hAnsi="Georgia"/>
          <w:sz w:val="24"/>
          <w:szCs w:val="24"/>
        </w:rPr>
        <w:t xml:space="preserve"> is asserted under the Act</w:t>
      </w:r>
      <w:r w:rsidR="00745854">
        <w:rPr>
          <w:rFonts w:ascii="Georgia" w:hAnsi="Georgia"/>
          <w:sz w:val="24"/>
          <w:szCs w:val="24"/>
        </w:rPr>
        <w:t>,</w:t>
      </w:r>
      <w:r w:rsidR="002263C3">
        <w:rPr>
          <w:rFonts w:ascii="Georgia" w:hAnsi="Georgia"/>
          <w:sz w:val="24"/>
          <w:szCs w:val="24"/>
        </w:rPr>
        <w:t xml:space="preserve"> that such notice is being provided under the Act,</w:t>
      </w:r>
      <w:r w:rsidR="00745854">
        <w:rPr>
          <w:rFonts w:ascii="Georgia" w:hAnsi="Georgia"/>
          <w:sz w:val="24"/>
          <w:szCs w:val="24"/>
        </w:rPr>
        <w:t xml:space="preserve"> and must describe the defect in “detail sufficient </w:t>
      </w:r>
      <w:r w:rsidR="002568DF">
        <w:rPr>
          <w:rFonts w:ascii="Georgia" w:hAnsi="Georgia"/>
          <w:sz w:val="24"/>
          <w:szCs w:val="24"/>
        </w:rPr>
        <w:lastRenderedPageBreak/>
        <w:t>to explain the nature of the alleged construction defects and the results of the defects.”</w:t>
      </w:r>
      <w:r w:rsidR="002568DF">
        <w:rPr>
          <w:rStyle w:val="FootnoteReference"/>
          <w:rFonts w:ascii="Georgia" w:hAnsi="Georgia"/>
          <w:sz w:val="24"/>
          <w:szCs w:val="24"/>
        </w:rPr>
        <w:footnoteReference w:id="13"/>
      </w:r>
      <w:r w:rsidR="003750AD">
        <w:rPr>
          <w:rFonts w:ascii="Georgia" w:hAnsi="Georgia"/>
          <w:sz w:val="24"/>
          <w:szCs w:val="24"/>
        </w:rPr>
        <w:t xml:space="preserve">  Any additional defect discovered</w:t>
      </w:r>
      <w:r w:rsidR="004600B8">
        <w:rPr>
          <w:rFonts w:ascii="Georgia" w:hAnsi="Georgia"/>
          <w:sz w:val="24"/>
          <w:szCs w:val="24"/>
        </w:rPr>
        <w:t xml:space="preserve"> after a homeowner’s </w:t>
      </w:r>
      <w:r w:rsidR="003750AD">
        <w:rPr>
          <w:rFonts w:ascii="Georgia" w:hAnsi="Georgia"/>
          <w:sz w:val="24"/>
          <w:szCs w:val="24"/>
        </w:rPr>
        <w:t>initial notice may not be alleged in an action until a contractor is given written notice regarding the additional defect and the same opportunity to resolve the defect.</w:t>
      </w:r>
      <w:r w:rsidR="003750AD">
        <w:rPr>
          <w:rStyle w:val="FootnoteReference"/>
          <w:rFonts w:ascii="Georgia" w:hAnsi="Georgia"/>
          <w:sz w:val="24"/>
          <w:szCs w:val="24"/>
        </w:rPr>
        <w:footnoteReference w:id="14"/>
      </w:r>
      <w:r w:rsidR="003750AD">
        <w:rPr>
          <w:rFonts w:ascii="Georgia" w:hAnsi="Georgia"/>
          <w:sz w:val="24"/>
          <w:szCs w:val="24"/>
        </w:rPr>
        <w:t xml:space="preserve">  </w:t>
      </w:r>
      <w:r w:rsidR="000B0C3E">
        <w:rPr>
          <w:rFonts w:ascii="Georgia" w:hAnsi="Georgia"/>
          <w:sz w:val="24"/>
          <w:szCs w:val="24"/>
        </w:rPr>
        <w:t xml:space="preserve">If litigation has already commenced when the additional defect is discovered, </w:t>
      </w:r>
      <w:r w:rsidR="00C91237">
        <w:rPr>
          <w:rFonts w:ascii="Georgia" w:hAnsi="Georgia"/>
          <w:sz w:val="24"/>
          <w:szCs w:val="24"/>
        </w:rPr>
        <w:t xml:space="preserve">an additional defect may be added </w:t>
      </w:r>
      <w:r w:rsidR="00B4203E">
        <w:rPr>
          <w:rFonts w:ascii="Georgia" w:hAnsi="Georgia"/>
          <w:sz w:val="24"/>
          <w:szCs w:val="24"/>
        </w:rPr>
        <w:t xml:space="preserve">if legal rights would be prejudiced in its absence and </w:t>
      </w:r>
      <w:r w:rsidR="00C91237">
        <w:rPr>
          <w:rFonts w:ascii="Georgia" w:hAnsi="Georgia"/>
          <w:sz w:val="24"/>
          <w:szCs w:val="24"/>
        </w:rPr>
        <w:t>so long as a homeowner complies with the notice requirements.</w:t>
      </w:r>
      <w:r w:rsidR="00C91237">
        <w:rPr>
          <w:rStyle w:val="FootnoteReference"/>
          <w:rFonts w:ascii="Georgia" w:hAnsi="Georgia"/>
          <w:sz w:val="24"/>
          <w:szCs w:val="24"/>
        </w:rPr>
        <w:footnoteReference w:id="15"/>
      </w:r>
    </w:p>
    <w:p w:rsidR="009D3303" w:rsidRDefault="00851C9A" w:rsidP="000A0AC4">
      <w:pPr>
        <w:ind w:firstLine="720"/>
        <w:rPr>
          <w:rFonts w:ascii="Georgia" w:hAnsi="Georgia"/>
          <w:sz w:val="24"/>
          <w:szCs w:val="24"/>
        </w:rPr>
      </w:pPr>
      <w:r>
        <w:rPr>
          <w:rFonts w:ascii="Georgia" w:hAnsi="Georgia"/>
          <w:sz w:val="24"/>
          <w:szCs w:val="24"/>
        </w:rPr>
        <w:t>In conju</w:t>
      </w:r>
      <w:r w:rsidR="00B4203E">
        <w:rPr>
          <w:rFonts w:ascii="Georgia" w:hAnsi="Georgia"/>
          <w:sz w:val="24"/>
          <w:szCs w:val="24"/>
        </w:rPr>
        <w:t>nction</w:t>
      </w:r>
      <w:r w:rsidR="004301C9">
        <w:rPr>
          <w:rFonts w:ascii="Georgia" w:hAnsi="Georgia"/>
          <w:sz w:val="24"/>
          <w:szCs w:val="24"/>
        </w:rPr>
        <w:t xml:space="preserve"> with notice</w:t>
      </w:r>
      <w:r w:rsidR="00B4203E">
        <w:rPr>
          <w:rFonts w:ascii="Georgia" w:hAnsi="Georgia"/>
          <w:sz w:val="24"/>
          <w:szCs w:val="24"/>
        </w:rPr>
        <w:t>, a</w:t>
      </w:r>
      <w:r w:rsidR="00D86F89">
        <w:rPr>
          <w:rFonts w:ascii="Georgia" w:hAnsi="Georgia"/>
          <w:sz w:val="24"/>
          <w:szCs w:val="24"/>
        </w:rPr>
        <w:t xml:space="preserve"> homeowner must </w:t>
      </w:r>
      <w:r w:rsidR="00B4203E">
        <w:rPr>
          <w:rFonts w:ascii="Georgia" w:hAnsi="Georgia"/>
          <w:sz w:val="24"/>
          <w:szCs w:val="24"/>
        </w:rPr>
        <w:t>provide a</w:t>
      </w:r>
      <w:r>
        <w:rPr>
          <w:rFonts w:ascii="Georgia" w:hAnsi="Georgia"/>
          <w:sz w:val="24"/>
          <w:szCs w:val="24"/>
        </w:rPr>
        <w:t xml:space="preserve"> contractor with any evidence depicting the nature and cause of the alleged defect, “including expert reports, photographs, and videotapes.”</w:t>
      </w:r>
      <w:r>
        <w:rPr>
          <w:rStyle w:val="FootnoteReference"/>
          <w:rFonts w:ascii="Georgia" w:hAnsi="Georgia"/>
          <w:sz w:val="24"/>
          <w:szCs w:val="24"/>
        </w:rPr>
        <w:footnoteReference w:id="16"/>
      </w:r>
      <w:r w:rsidR="008001D4">
        <w:rPr>
          <w:rFonts w:ascii="Georgia" w:hAnsi="Georgia"/>
          <w:sz w:val="24"/>
          <w:szCs w:val="24"/>
        </w:rPr>
        <w:t xml:space="preserve">  In the event that a homeowner files suit base</w:t>
      </w:r>
      <w:r w:rsidR="00EA307C">
        <w:rPr>
          <w:rFonts w:ascii="Georgia" w:hAnsi="Georgia"/>
          <w:sz w:val="24"/>
          <w:szCs w:val="24"/>
        </w:rPr>
        <w:t xml:space="preserve">d on the </w:t>
      </w:r>
      <w:r w:rsidR="00F85096">
        <w:rPr>
          <w:rFonts w:ascii="Georgia" w:hAnsi="Georgia"/>
          <w:sz w:val="24"/>
          <w:szCs w:val="24"/>
        </w:rPr>
        <w:t>defect</w:t>
      </w:r>
      <w:r w:rsidR="008001D4">
        <w:rPr>
          <w:rFonts w:ascii="Georgia" w:hAnsi="Georgia"/>
          <w:sz w:val="24"/>
          <w:szCs w:val="24"/>
        </w:rPr>
        <w:t xml:space="preserve"> without </w:t>
      </w:r>
      <w:r w:rsidR="00F85096">
        <w:rPr>
          <w:rFonts w:ascii="Georgia" w:hAnsi="Georgia"/>
          <w:sz w:val="24"/>
          <w:szCs w:val="24"/>
        </w:rPr>
        <w:t xml:space="preserve">first complying with this </w:t>
      </w:r>
      <w:r w:rsidR="00EA307C">
        <w:rPr>
          <w:rFonts w:ascii="Georgia" w:hAnsi="Georgia"/>
          <w:sz w:val="24"/>
          <w:szCs w:val="24"/>
        </w:rPr>
        <w:t xml:space="preserve">written </w:t>
      </w:r>
      <w:r w:rsidR="00F85096">
        <w:rPr>
          <w:rFonts w:ascii="Georgia" w:hAnsi="Georgia"/>
          <w:sz w:val="24"/>
          <w:szCs w:val="24"/>
        </w:rPr>
        <w:t>notice provision, any party to the subsequent action may apply for and</w:t>
      </w:r>
      <w:r w:rsidR="00797CE9">
        <w:rPr>
          <w:rFonts w:ascii="Georgia" w:hAnsi="Georgia"/>
          <w:sz w:val="24"/>
          <w:szCs w:val="24"/>
        </w:rPr>
        <w:t xml:space="preserve"> shall receive a stay until</w:t>
      </w:r>
      <w:r w:rsidR="00EA307C">
        <w:rPr>
          <w:rFonts w:ascii="Georgia" w:hAnsi="Georgia"/>
          <w:sz w:val="24"/>
          <w:szCs w:val="24"/>
        </w:rPr>
        <w:t xml:space="preserve"> a homeowner</w:t>
      </w:r>
      <w:r w:rsidR="00797CE9">
        <w:rPr>
          <w:rFonts w:ascii="Georgia" w:hAnsi="Georgia"/>
          <w:sz w:val="24"/>
          <w:szCs w:val="24"/>
        </w:rPr>
        <w:t xml:space="preserve"> compli</w:t>
      </w:r>
      <w:r w:rsidR="00EA307C">
        <w:rPr>
          <w:rFonts w:ascii="Georgia" w:hAnsi="Georgia"/>
          <w:sz w:val="24"/>
          <w:szCs w:val="24"/>
        </w:rPr>
        <w:t>es</w:t>
      </w:r>
      <w:r w:rsidR="00797CE9">
        <w:rPr>
          <w:rFonts w:ascii="Georgia" w:hAnsi="Georgia"/>
          <w:sz w:val="24"/>
          <w:szCs w:val="24"/>
        </w:rPr>
        <w:t xml:space="preserve"> with the</w:t>
      </w:r>
      <w:r w:rsidR="00EA307C">
        <w:rPr>
          <w:rFonts w:ascii="Georgia" w:hAnsi="Georgia"/>
          <w:sz w:val="24"/>
          <w:szCs w:val="24"/>
        </w:rPr>
        <w:t>se</w:t>
      </w:r>
      <w:r w:rsidR="00797CE9">
        <w:rPr>
          <w:rFonts w:ascii="Georgia" w:hAnsi="Georgia"/>
          <w:sz w:val="24"/>
          <w:szCs w:val="24"/>
        </w:rPr>
        <w:t xml:space="preserve"> notice requirements</w:t>
      </w:r>
      <w:r w:rsidR="00F85096">
        <w:rPr>
          <w:rFonts w:ascii="Georgia" w:hAnsi="Georgia"/>
          <w:sz w:val="24"/>
          <w:szCs w:val="24"/>
        </w:rPr>
        <w:t>.</w:t>
      </w:r>
      <w:r w:rsidR="00F85096">
        <w:rPr>
          <w:rStyle w:val="FootnoteReference"/>
          <w:rFonts w:ascii="Georgia" w:hAnsi="Georgia"/>
          <w:sz w:val="24"/>
          <w:szCs w:val="24"/>
        </w:rPr>
        <w:footnoteReference w:id="17"/>
      </w:r>
      <w:r w:rsidR="00B15DC6">
        <w:rPr>
          <w:rFonts w:ascii="Georgia" w:hAnsi="Georgia"/>
          <w:sz w:val="24"/>
          <w:szCs w:val="24"/>
        </w:rPr>
        <w:t xml:space="preserve">  F</w:t>
      </w:r>
      <w:r w:rsidR="00384D71">
        <w:rPr>
          <w:rFonts w:ascii="Georgia" w:hAnsi="Georgia"/>
          <w:sz w:val="24"/>
          <w:szCs w:val="24"/>
        </w:rPr>
        <w:t>ollowing this initial notice,</w:t>
      </w:r>
      <w:r w:rsidR="00B15DC6">
        <w:rPr>
          <w:rFonts w:ascii="Georgia" w:hAnsi="Georgia"/>
          <w:sz w:val="24"/>
          <w:szCs w:val="24"/>
        </w:rPr>
        <w:t xml:space="preserve"> however a homeowner and</w:t>
      </w:r>
      <w:r w:rsidR="00384D71">
        <w:rPr>
          <w:rFonts w:ascii="Georgia" w:hAnsi="Georgia"/>
          <w:sz w:val="24"/>
          <w:szCs w:val="24"/>
        </w:rPr>
        <w:t xml:space="preserve"> contractor “may, by written mutual agreement, alter the procedure for the notice of claim” under the Act.</w:t>
      </w:r>
      <w:r w:rsidR="00384D71">
        <w:rPr>
          <w:rStyle w:val="FootnoteReference"/>
          <w:rFonts w:ascii="Georgia" w:hAnsi="Georgia"/>
          <w:sz w:val="24"/>
          <w:szCs w:val="24"/>
        </w:rPr>
        <w:footnoteReference w:id="18"/>
      </w:r>
    </w:p>
    <w:p w:rsidR="00454DED" w:rsidRPr="00454DED" w:rsidRDefault="00454DED" w:rsidP="000A0AC4">
      <w:pPr>
        <w:ind w:firstLine="720"/>
        <w:rPr>
          <w:rFonts w:ascii="Georgia" w:hAnsi="Georgia"/>
          <w:i/>
          <w:sz w:val="24"/>
          <w:szCs w:val="24"/>
        </w:rPr>
      </w:pPr>
      <w:r>
        <w:rPr>
          <w:rFonts w:ascii="Georgia" w:hAnsi="Georgia"/>
          <w:i/>
          <w:sz w:val="24"/>
          <w:szCs w:val="24"/>
        </w:rPr>
        <w:t>Contractors’ Response to</w:t>
      </w:r>
      <w:r w:rsidR="00EA307C">
        <w:rPr>
          <w:rFonts w:ascii="Georgia" w:hAnsi="Georgia"/>
          <w:i/>
          <w:sz w:val="24"/>
          <w:szCs w:val="24"/>
        </w:rPr>
        <w:t xml:space="preserve"> Homeowner’s Notice</w:t>
      </w:r>
      <w:r>
        <w:rPr>
          <w:rFonts w:ascii="Georgia" w:hAnsi="Georgia"/>
          <w:i/>
          <w:sz w:val="24"/>
          <w:szCs w:val="24"/>
        </w:rPr>
        <w:t xml:space="preserve"> </w:t>
      </w:r>
    </w:p>
    <w:p w:rsidR="005A1A35" w:rsidRDefault="00EA307C" w:rsidP="001D4ADA">
      <w:pPr>
        <w:ind w:firstLine="720"/>
        <w:rPr>
          <w:rFonts w:ascii="Georgia" w:hAnsi="Georgia"/>
          <w:sz w:val="24"/>
          <w:szCs w:val="24"/>
        </w:rPr>
      </w:pPr>
      <w:r>
        <w:rPr>
          <w:rFonts w:ascii="Georgia" w:hAnsi="Georgia"/>
          <w:sz w:val="24"/>
          <w:szCs w:val="24"/>
        </w:rPr>
        <w:t>The Act vests a contractor with</w:t>
      </w:r>
      <w:r w:rsidR="00117F6F">
        <w:rPr>
          <w:rFonts w:ascii="Georgia" w:hAnsi="Georgia"/>
          <w:sz w:val="24"/>
          <w:szCs w:val="24"/>
        </w:rPr>
        <w:t xml:space="preserve"> several responsive options once served with a</w:t>
      </w:r>
      <w:r>
        <w:rPr>
          <w:rFonts w:ascii="Georgia" w:hAnsi="Georgia"/>
          <w:sz w:val="24"/>
          <w:szCs w:val="24"/>
        </w:rPr>
        <w:t xml:space="preserve"> homeowner’s</w:t>
      </w:r>
      <w:r w:rsidR="00117F6F">
        <w:rPr>
          <w:rFonts w:ascii="Georgia" w:hAnsi="Georgia"/>
          <w:sz w:val="24"/>
          <w:szCs w:val="24"/>
        </w:rPr>
        <w:t xml:space="preserve"> notice of construction defect</w:t>
      </w:r>
      <w:r w:rsidR="001D4ADA">
        <w:rPr>
          <w:rFonts w:ascii="Georgia" w:hAnsi="Georgia"/>
          <w:sz w:val="24"/>
          <w:szCs w:val="24"/>
        </w:rPr>
        <w:t xml:space="preserve">.  A contractor should choose carefully, </w:t>
      </w:r>
      <w:r w:rsidR="00B15DC6">
        <w:rPr>
          <w:rFonts w:ascii="Georgia" w:hAnsi="Georgia"/>
          <w:sz w:val="24"/>
          <w:szCs w:val="24"/>
        </w:rPr>
        <w:t>however, as his or her</w:t>
      </w:r>
      <w:r w:rsidR="001D4ADA">
        <w:rPr>
          <w:rFonts w:ascii="Georgia" w:hAnsi="Georgia"/>
          <w:sz w:val="24"/>
          <w:szCs w:val="24"/>
        </w:rPr>
        <w:t xml:space="preserve"> response</w:t>
      </w:r>
      <w:r w:rsidR="00BD0541">
        <w:rPr>
          <w:rFonts w:ascii="Georgia" w:hAnsi="Georgia"/>
          <w:sz w:val="24"/>
          <w:szCs w:val="24"/>
        </w:rPr>
        <w:t xml:space="preserve"> will dictate how the scheme provided by the Act will ultimately play out</w:t>
      </w:r>
      <w:r w:rsidR="00117F6F">
        <w:rPr>
          <w:rFonts w:ascii="Georgia" w:hAnsi="Georgia"/>
          <w:sz w:val="24"/>
          <w:szCs w:val="24"/>
        </w:rPr>
        <w:t xml:space="preserve">.  </w:t>
      </w:r>
      <w:r w:rsidR="00297066">
        <w:rPr>
          <w:rFonts w:ascii="Georgia" w:hAnsi="Georgia"/>
          <w:sz w:val="24"/>
          <w:szCs w:val="24"/>
        </w:rPr>
        <w:t>First,</w:t>
      </w:r>
      <w:r w:rsidR="00F20DB4">
        <w:rPr>
          <w:rFonts w:ascii="Georgia" w:hAnsi="Georgia"/>
          <w:sz w:val="24"/>
          <w:szCs w:val="24"/>
        </w:rPr>
        <w:t xml:space="preserve"> </w:t>
      </w:r>
      <w:r w:rsidR="00A12B75">
        <w:rPr>
          <w:rFonts w:ascii="Georgia" w:hAnsi="Georgia"/>
          <w:sz w:val="24"/>
          <w:szCs w:val="24"/>
        </w:rPr>
        <w:t>a contractor may wholly reject the homeowner’s claim or otherwise refuse to respond.</w:t>
      </w:r>
      <w:r w:rsidR="00A12B75">
        <w:rPr>
          <w:rStyle w:val="FootnoteReference"/>
          <w:rFonts w:ascii="Georgia" w:hAnsi="Georgia"/>
          <w:sz w:val="24"/>
          <w:szCs w:val="24"/>
        </w:rPr>
        <w:footnoteReference w:id="19"/>
      </w:r>
      <w:r w:rsidR="008E3C6F">
        <w:rPr>
          <w:rFonts w:ascii="Georgia" w:hAnsi="Georgia"/>
          <w:sz w:val="24"/>
          <w:szCs w:val="24"/>
        </w:rPr>
        <w:t xml:space="preserve">  Second, </w:t>
      </w:r>
      <w:r w:rsidR="00F20DB4">
        <w:rPr>
          <w:rFonts w:ascii="Georgia" w:hAnsi="Georgia"/>
          <w:sz w:val="24"/>
          <w:szCs w:val="24"/>
        </w:rPr>
        <w:t>within 30 days of such notice,</w:t>
      </w:r>
      <w:r w:rsidR="00297066">
        <w:rPr>
          <w:rFonts w:ascii="Georgia" w:hAnsi="Georgia"/>
          <w:sz w:val="24"/>
          <w:szCs w:val="24"/>
        </w:rPr>
        <w:t xml:space="preserve"> a contractor may offer to settle the claim “b</w:t>
      </w:r>
      <w:r w:rsidR="00F20DB4">
        <w:rPr>
          <w:rFonts w:ascii="Georgia" w:hAnsi="Georgia"/>
          <w:sz w:val="24"/>
          <w:szCs w:val="24"/>
        </w:rPr>
        <w:t>y monetary payment, the making of repairs, or a combination of both” without the need for any inspection of the alleged defect(s).</w:t>
      </w:r>
      <w:r w:rsidR="00F20DB4">
        <w:rPr>
          <w:rStyle w:val="FootnoteReference"/>
          <w:rFonts w:ascii="Georgia" w:hAnsi="Georgia"/>
          <w:sz w:val="24"/>
          <w:szCs w:val="24"/>
        </w:rPr>
        <w:footnoteReference w:id="20"/>
      </w:r>
      <w:r w:rsidR="00F20DB4">
        <w:rPr>
          <w:rFonts w:ascii="Georgia" w:hAnsi="Georgia"/>
          <w:sz w:val="24"/>
          <w:szCs w:val="24"/>
        </w:rPr>
        <w:t xml:space="preserve">  </w:t>
      </w:r>
      <w:r w:rsidR="00AB3FE9">
        <w:rPr>
          <w:rFonts w:ascii="Georgia" w:hAnsi="Georgia"/>
          <w:sz w:val="24"/>
          <w:szCs w:val="24"/>
        </w:rPr>
        <w:t>Also within 30 days of the defect notice, a contractor may propose “to inspect the dwelling or common area” that is the subject of the homeowner’s claim.</w:t>
      </w:r>
      <w:r w:rsidR="00AB3FE9">
        <w:rPr>
          <w:rStyle w:val="FootnoteReference"/>
          <w:rFonts w:ascii="Georgia" w:hAnsi="Georgia"/>
          <w:sz w:val="24"/>
          <w:szCs w:val="24"/>
        </w:rPr>
        <w:footnoteReference w:id="21"/>
      </w:r>
      <w:r w:rsidR="008E3C6F">
        <w:rPr>
          <w:rFonts w:ascii="Georgia" w:hAnsi="Georgia"/>
          <w:sz w:val="24"/>
          <w:szCs w:val="24"/>
        </w:rPr>
        <w:t xml:space="preserve">  </w:t>
      </w:r>
      <w:r w:rsidR="0022723E">
        <w:rPr>
          <w:rFonts w:ascii="Georgia" w:hAnsi="Georgia"/>
          <w:sz w:val="24"/>
          <w:szCs w:val="24"/>
        </w:rPr>
        <w:t>The consequence of each</w:t>
      </w:r>
      <w:r w:rsidR="00D04581">
        <w:rPr>
          <w:rFonts w:ascii="Georgia" w:hAnsi="Georgia"/>
          <w:sz w:val="24"/>
          <w:szCs w:val="24"/>
        </w:rPr>
        <w:t xml:space="preserve"> potential</w:t>
      </w:r>
      <w:r w:rsidR="0022723E">
        <w:rPr>
          <w:rFonts w:ascii="Georgia" w:hAnsi="Georgia"/>
          <w:sz w:val="24"/>
          <w:szCs w:val="24"/>
        </w:rPr>
        <w:t xml:space="preserve"> response by a contractor is discussed in the following section.</w:t>
      </w:r>
    </w:p>
    <w:p w:rsidR="00371B2D" w:rsidRPr="001D4ADA" w:rsidRDefault="0022723E" w:rsidP="001D4ADA">
      <w:pPr>
        <w:ind w:firstLine="720"/>
        <w:rPr>
          <w:rFonts w:ascii="Georgia" w:hAnsi="Georgia"/>
          <w:sz w:val="24"/>
          <w:szCs w:val="24"/>
        </w:rPr>
      </w:pPr>
      <w:r>
        <w:rPr>
          <w:rFonts w:ascii="Georgia" w:hAnsi="Georgia"/>
          <w:sz w:val="24"/>
          <w:szCs w:val="24"/>
        </w:rPr>
        <w:t xml:space="preserve"> </w:t>
      </w:r>
      <w:r w:rsidR="00AB3FE9">
        <w:rPr>
          <w:rFonts w:ascii="Georgia" w:hAnsi="Georgia"/>
          <w:sz w:val="24"/>
          <w:szCs w:val="24"/>
        </w:rPr>
        <w:t xml:space="preserve">  </w:t>
      </w:r>
    </w:p>
    <w:p w:rsidR="00243C0A" w:rsidRPr="00243C0A" w:rsidRDefault="00243C0A" w:rsidP="00567EFA">
      <w:pPr>
        <w:ind w:left="720" w:firstLine="720"/>
        <w:rPr>
          <w:rFonts w:ascii="Georgia" w:hAnsi="Georgia"/>
          <w:sz w:val="24"/>
          <w:szCs w:val="24"/>
          <w:u w:val="single"/>
        </w:rPr>
      </w:pPr>
      <w:r>
        <w:rPr>
          <w:rFonts w:ascii="Georgia" w:hAnsi="Georgia"/>
          <w:sz w:val="24"/>
          <w:szCs w:val="24"/>
          <w:u w:val="single"/>
        </w:rPr>
        <w:lastRenderedPageBreak/>
        <w:t>Contractor Rejects Homeowner’s Defect Claim</w:t>
      </w:r>
    </w:p>
    <w:p w:rsidR="00D00903" w:rsidRDefault="00656519" w:rsidP="00B67F28">
      <w:pPr>
        <w:ind w:firstLine="720"/>
        <w:rPr>
          <w:rFonts w:ascii="Georgia" w:hAnsi="Georgia"/>
          <w:sz w:val="24"/>
          <w:szCs w:val="24"/>
        </w:rPr>
      </w:pPr>
      <w:r>
        <w:rPr>
          <w:rFonts w:ascii="Georgia" w:hAnsi="Georgia"/>
          <w:sz w:val="24"/>
          <w:szCs w:val="24"/>
        </w:rPr>
        <w:t xml:space="preserve">In the event that a contractor wholly rejects </w:t>
      </w:r>
      <w:r w:rsidR="0072424C">
        <w:rPr>
          <w:rFonts w:ascii="Georgia" w:hAnsi="Georgia"/>
          <w:sz w:val="24"/>
          <w:szCs w:val="24"/>
        </w:rPr>
        <w:t>a</w:t>
      </w:r>
      <w:r>
        <w:rPr>
          <w:rFonts w:ascii="Georgia" w:hAnsi="Georgia"/>
          <w:sz w:val="24"/>
          <w:szCs w:val="24"/>
        </w:rPr>
        <w:t xml:space="preserve"> homeow</w:t>
      </w:r>
      <w:r w:rsidR="002524E4">
        <w:rPr>
          <w:rFonts w:ascii="Georgia" w:hAnsi="Georgia"/>
          <w:sz w:val="24"/>
          <w:szCs w:val="24"/>
        </w:rPr>
        <w:t>ner’s defect claim, or</w:t>
      </w:r>
      <w:r>
        <w:rPr>
          <w:rFonts w:ascii="Georgia" w:hAnsi="Georgia"/>
          <w:sz w:val="24"/>
          <w:szCs w:val="24"/>
        </w:rPr>
        <w:t xml:space="preserve"> fails to respond </w:t>
      </w:r>
      <w:r w:rsidR="00BE7E5A">
        <w:rPr>
          <w:rFonts w:ascii="Georgia" w:hAnsi="Georgia"/>
          <w:sz w:val="24"/>
          <w:szCs w:val="24"/>
        </w:rPr>
        <w:t xml:space="preserve">in writing </w:t>
      </w:r>
      <w:r>
        <w:rPr>
          <w:rFonts w:ascii="Georgia" w:hAnsi="Georgia"/>
          <w:sz w:val="24"/>
          <w:szCs w:val="24"/>
        </w:rPr>
        <w:t>within 30 days of the notice,</w:t>
      </w:r>
      <w:r w:rsidR="0070731E">
        <w:rPr>
          <w:rFonts w:ascii="Georgia" w:hAnsi="Georgia"/>
          <w:sz w:val="24"/>
          <w:szCs w:val="24"/>
        </w:rPr>
        <w:t xml:space="preserve"> the homeowner is</w:t>
      </w:r>
      <w:r w:rsidR="00371B2D">
        <w:rPr>
          <w:rFonts w:ascii="Georgia" w:hAnsi="Georgia"/>
          <w:sz w:val="24"/>
          <w:szCs w:val="24"/>
        </w:rPr>
        <w:t xml:space="preserve"> free to pursue </w:t>
      </w:r>
      <w:r w:rsidR="00A16D71">
        <w:rPr>
          <w:rFonts w:ascii="Georgia" w:hAnsi="Georgia"/>
          <w:sz w:val="24"/>
          <w:szCs w:val="24"/>
        </w:rPr>
        <w:t>litigation against the contractor.</w:t>
      </w:r>
      <w:r w:rsidR="00A16D71">
        <w:rPr>
          <w:rStyle w:val="FootnoteReference"/>
          <w:rFonts w:ascii="Georgia" w:hAnsi="Georgia"/>
          <w:sz w:val="24"/>
          <w:szCs w:val="24"/>
        </w:rPr>
        <w:footnoteReference w:id="22"/>
      </w:r>
      <w:r w:rsidR="00371B2D">
        <w:rPr>
          <w:rFonts w:ascii="Georgia" w:hAnsi="Georgia"/>
          <w:sz w:val="24"/>
          <w:szCs w:val="24"/>
        </w:rPr>
        <w:t xml:space="preserve">  This response </w:t>
      </w:r>
      <w:r w:rsidR="00D00903">
        <w:rPr>
          <w:rFonts w:ascii="Georgia" w:hAnsi="Georgia"/>
          <w:sz w:val="24"/>
          <w:szCs w:val="24"/>
        </w:rPr>
        <w:t xml:space="preserve">(or lack thereof) </w:t>
      </w:r>
      <w:r w:rsidR="00371B2D">
        <w:rPr>
          <w:rFonts w:ascii="Georgia" w:hAnsi="Georgia"/>
          <w:sz w:val="24"/>
          <w:szCs w:val="24"/>
        </w:rPr>
        <w:t xml:space="preserve">by </w:t>
      </w:r>
      <w:r w:rsidR="00D00903">
        <w:rPr>
          <w:rFonts w:ascii="Georgia" w:hAnsi="Georgia"/>
          <w:sz w:val="24"/>
          <w:szCs w:val="24"/>
        </w:rPr>
        <w:t>a contractor effectively frees a homeowner from the constraints of the Act.</w:t>
      </w:r>
    </w:p>
    <w:p w:rsidR="00D36551" w:rsidRDefault="00D00903" w:rsidP="00567EFA">
      <w:pPr>
        <w:ind w:left="720" w:firstLine="720"/>
        <w:rPr>
          <w:rFonts w:ascii="Georgia" w:hAnsi="Georgia"/>
          <w:sz w:val="24"/>
          <w:szCs w:val="24"/>
        </w:rPr>
      </w:pPr>
      <w:r>
        <w:rPr>
          <w:rFonts w:ascii="Georgia" w:hAnsi="Georgia"/>
          <w:sz w:val="24"/>
          <w:szCs w:val="24"/>
          <w:u w:val="single"/>
        </w:rPr>
        <w:t>Contract</w:t>
      </w:r>
      <w:r w:rsidR="00180752">
        <w:rPr>
          <w:rFonts w:ascii="Georgia" w:hAnsi="Georgia"/>
          <w:sz w:val="24"/>
          <w:szCs w:val="24"/>
          <w:u w:val="single"/>
        </w:rPr>
        <w:t>or</w:t>
      </w:r>
      <w:r>
        <w:rPr>
          <w:rFonts w:ascii="Georgia" w:hAnsi="Georgia"/>
          <w:sz w:val="24"/>
          <w:szCs w:val="24"/>
          <w:u w:val="single"/>
        </w:rPr>
        <w:t xml:space="preserve"> Offers to Settle Homeowner’s Defect Claim</w:t>
      </w:r>
      <w:r w:rsidR="00371B2D">
        <w:rPr>
          <w:rFonts w:ascii="Georgia" w:hAnsi="Georgia"/>
          <w:sz w:val="24"/>
          <w:szCs w:val="24"/>
        </w:rPr>
        <w:t xml:space="preserve"> </w:t>
      </w:r>
      <w:r w:rsidR="0070731E">
        <w:rPr>
          <w:rFonts w:ascii="Georgia" w:hAnsi="Georgia"/>
          <w:sz w:val="24"/>
          <w:szCs w:val="24"/>
        </w:rPr>
        <w:t xml:space="preserve">  </w:t>
      </w:r>
    </w:p>
    <w:p w:rsidR="0052017F" w:rsidRDefault="0070731E" w:rsidP="004C3677">
      <w:pPr>
        <w:ind w:firstLine="720"/>
        <w:rPr>
          <w:rFonts w:ascii="Georgia" w:hAnsi="Georgia"/>
          <w:sz w:val="24"/>
          <w:szCs w:val="24"/>
        </w:rPr>
      </w:pPr>
      <w:r>
        <w:rPr>
          <w:rFonts w:ascii="Georgia" w:hAnsi="Georgia"/>
          <w:sz w:val="24"/>
          <w:szCs w:val="24"/>
        </w:rPr>
        <w:t xml:space="preserve">Should a contractor make an offer to settle the claim, </w:t>
      </w:r>
      <w:r w:rsidR="00DF73ED">
        <w:rPr>
          <w:rFonts w:ascii="Georgia" w:hAnsi="Georgia"/>
          <w:sz w:val="24"/>
          <w:szCs w:val="24"/>
        </w:rPr>
        <w:t xml:space="preserve">the </w:t>
      </w:r>
      <w:r w:rsidR="0096428A">
        <w:rPr>
          <w:rFonts w:ascii="Georgia" w:hAnsi="Georgia"/>
          <w:sz w:val="24"/>
          <w:szCs w:val="24"/>
        </w:rPr>
        <w:t>homeowner has the</w:t>
      </w:r>
      <w:r w:rsidR="00B67F28">
        <w:rPr>
          <w:rFonts w:ascii="Georgia" w:hAnsi="Georgia"/>
          <w:sz w:val="24"/>
          <w:szCs w:val="24"/>
        </w:rPr>
        <w:t xml:space="preserve"> option to accept its terms</w:t>
      </w:r>
      <w:r w:rsidR="0052017F">
        <w:rPr>
          <w:rFonts w:ascii="Georgia" w:hAnsi="Georgia"/>
          <w:sz w:val="24"/>
          <w:szCs w:val="24"/>
        </w:rPr>
        <w:t xml:space="preserve"> via </w:t>
      </w:r>
      <w:r w:rsidR="004600B8">
        <w:rPr>
          <w:rFonts w:ascii="Georgia" w:hAnsi="Georgia"/>
          <w:sz w:val="24"/>
          <w:szCs w:val="24"/>
        </w:rPr>
        <w:t xml:space="preserve">service of </w:t>
      </w:r>
      <w:r w:rsidR="0052017F">
        <w:rPr>
          <w:rFonts w:ascii="Georgia" w:hAnsi="Georgia"/>
          <w:sz w:val="24"/>
          <w:szCs w:val="24"/>
        </w:rPr>
        <w:t>written notice of acceptance within 30 days</w:t>
      </w:r>
      <w:r w:rsidR="00B67F28">
        <w:rPr>
          <w:rFonts w:ascii="Georgia" w:hAnsi="Georgia"/>
          <w:sz w:val="24"/>
          <w:szCs w:val="24"/>
        </w:rPr>
        <w:t>.</w:t>
      </w:r>
      <w:r w:rsidR="0052017F">
        <w:rPr>
          <w:rStyle w:val="FootnoteReference"/>
          <w:rFonts w:ascii="Georgia" w:hAnsi="Georgia"/>
          <w:sz w:val="24"/>
          <w:szCs w:val="24"/>
        </w:rPr>
        <w:footnoteReference w:id="23"/>
      </w:r>
      <w:r w:rsidR="003E6591">
        <w:rPr>
          <w:rFonts w:ascii="Georgia" w:hAnsi="Georgia"/>
          <w:sz w:val="24"/>
          <w:szCs w:val="24"/>
        </w:rPr>
        <w:t xml:space="preserve">  Importantly, a contractor’s offer shall be deemed accepted by a homeowner in</w:t>
      </w:r>
      <w:r w:rsidR="0052017F">
        <w:rPr>
          <w:rFonts w:ascii="Georgia" w:hAnsi="Georgia"/>
          <w:sz w:val="24"/>
          <w:szCs w:val="24"/>
        </w:rPr>
        <w:t xml:space="preserve"> the event that a homeowner fails to respond to a contractor’</w:t>
      </w:r>
      <w:r w:rsidR="003E6591">
        <w:rPr>
          <w:rFonts w:ascii="Georgia" w:hAnsi="Georgia"/>
          <w:sz w:val="24"/>
          <w:szCs w:val="24"/>
        </w:rPr>
        <w:t>s offer within 30 days</w:t>
      </w:r>
      <w:r w:rsidR="0052017F">
        <w:rPr>
          <w:rStyle w:val="FootnoteReference"/>
          <w:rFonts w:ascii="Georgia" w:hAnsi="Georgia"/>
          <w:sz w:val="24"/>
          <w:szCs w:val="24"/>
        </w:rPr>
        <w:footnoteReference w:id="24"/>
      </w:r>
      <w:r w:rsidR="000A4855">
        <w:rPr>
          <w:rFonts w:ascii="Georgia" w:hAnsi="Georgia"/>
          <w:sz w:val="24"/>
          <w:szCs w:val="24"/>
        </w:rPr>
        <w:t xml:space="preserve">  Once</w:t>
      </w:r>
      <w:r w:rsidR="00F8650B">
        <w:rPr>
          <w:rFonts w:ascii="Georgia" w:hAnsi="Georgia"/>
          <w:sz w:val="24"/>
          <w:szCs w:val="24"/>
        </w:rPr>
        <w:t xml:space="preserve"> a contractor’s offer is accepted, a homeowner must provide a contractor and its agents “prompt and unfettered access . . . to perform and complete the construction </w:t>
      </w:r>
      <w:r w:rsidR="004C3677">
        <w:rPr>
          <w:rFonts w:ascii="Georgia" w:hAnsi="Georgia"/>
          <w:sz w:val="24"/>
          <w:szCs w:val="24"/>
        </w:rPr>
        <w:t>by the timetable stated in the settlement offer.”</w:t>
      </w:r>
      <w:r w:rsidR="004C3677">
        <w:rPr>
          <w:rStyle w:val="FootnoteReference"/>
          <w:rFonts w:ascii="Georgia" w:hAnsi="Georgia"/>
          <w:sz w:val="24"/>
          <w:szCs w:val="24"/>
        </w:rPr>
        <w:footnoteReference w:id="25"/>
      </w:r>
      <w:r w:rsidR="004C3677">
        <w:rPr>
          <w:rFonts w:ascii="Georgia" w:hAnsi="Georgia"/>
          <w:sz w:val="24"/>
          <w:szCs w:val="24"/>
        </w:rPr>
        <w:t xml:space="preserve">  </w:t>
      </w:r>
      <w:r w:rsidR="00F21F6C">
        <w:rPr>
          <w:rFonts w:ascii="Georgia" w:hAnsi="Georgia"/>
          <w:sz w:val="24"/>
          <w:szCs w:val="24"/>
        </w:rPr>
        <w:t>Such acceptance bars a homeowner “from bringing an action for the claim described in the notice of claim.”</w:t>
      </w:r>
      <w:r w:rsidR="00F21F6C">
        <w:rPr>
          <w:rStyle w:val="FootnoteReference"/>
          <w:rFonts w:ascii="Georgia" w:hAnsi="Georgia"/>
          <w:sz w:val="24"/>
          <w:szCs w:val="24"/>
        </w:rPr>
        <w:footnoteReference w:id="26"/>
      </w:r>
      <w:r w:rsidR="00F21F6C">
        <w:rPr>
          <w:rFonts w:ascii="Georgia" w:hAnsi="Georgia"/>
          <w:sz w:val="24"/>
          <w:szCs w:val="24"/>
        </w:rPr>
        <w:t xml:space="preserve">  </w:t>
      </w:r>
      <w:r w:rsidR="004C3677">
        <w:rPr>
          <w:rFonts w:ascii="Georgia" w:hAnsi="Georgia"/>
          <w:sz w:val="24"/>
          <w:szCs w:val="24"/>
        </w:rPr>
        <w:t>A</w:t>
      </w:r>
      <w:r w:rsidR="00DA1701">
        <w:rPr>
          <w:rFonts w:ascii="Georgia" w:hAnsi="Georgia"/>
          <w:sz w:val="24"/>
          <w:szCs w:val="24"/>
        </w:rPr>
        <w:t xml:space="preserve"> contractor is obligated to proceed with “the monetary payment or remedy the construction defect or b</w:t>
      </w:r>
      <w:r w:rsidR="003E1A2F">
        <w:rPr>
          <w:rFonts w:ascii="Georgia" w:hAnsi="Georgia"/>
          <w:sz w:val="24"/>
          <w:szCs w:val="24"/>
        </w:rPr>
        <w:t>oth within the agreed timetable,</w:t>
      </w:r>
      <w:r w:rsidR="00DA1701">
        <w:rPr>
          <w:rFonts w:ascii="Georgia" w:hAnsi="Georgia"/>
          <w:sz w:val="24"/>
          <w:szCs w:val="24"/>
        </w:rPr>
        <w:t>”</w:t>
      </w:r>
      <w:r w:rsidR="003E1A2F">
        <w:rPr>
          <w:rFonts w:ascii="Georgia" w:hAnsi="Georgia"/>
          <w:sz w:val="24"/>
          <w:szCs w:val="24"/>
        </w:rPr>
        <w:t xml:space="preserve"> although there does not appear to be any Georgia cases interpreting this provision.</w:t>
      </w:r>
      <w:r w:rsidR="00DA1701">
        <w:rPr>
          <w:rStyle w:val="FootnoteReference"/>
          <w:rFonts w:ascii="Georgia" w:hAnsi="Georgia"/>
          <w:sz w:val="24"/>
          <w:szCs w:val="24"/>
        </w:rPr>
        <w:footnoteReference w:id="27"/>
      </w:r>
      <w:r w:rsidR="003E1A2F">
        <w:rPr>
          <w:rFonts w:ascii="Georgia" w:hAnsi="Georgia"/>
          <w:sz w:val="24"/>
          <w:szCs w:val="24"/>
        </w:rPr>
        <w:t xml:space="preserve">  If a contractor does not proceed accordingly</w:t>
      </w:r>
      <w:r w:rsidR="000A4855">
        <w:rPr>
          <w:rFonts w:ascii="Georgia" w:hAnsi="Georgia"/>
          <w:sz w:val="24"/>
          <w:szCs w:val="24"/>
        </w:rPr>
        <w:t>, a homeowner may bring a defect claim without further notice and may file the offer to create a rebuttable presumption that a valid settlement was reached and should be enforced.</w:t>
      </w:r>
      <w:r w:rsidR="000A4855">
        <w:rPr>
          <w:rStyle w:val="FootnoteReference"/>
          <w:rFonts w:ascii="Georgia" w:hAnsi="Georgia"/>
          <w:sz w:val="24"/>
          <w:szCs w:val="24"/>
        </w:rPr>
        <w:footnoteReference w:id="28"/>
      </w:r>
    </w:p>
    <w:p w:rsidR="00D36551" w:rsidRDefault="0019778C" w:rsidP="00B675ED">
      <w:pPr>
        <w:ind w:firstLine="720"/>
        <w:rPr>
          <w:rFonts w:ascii="Georgia" w:hAnsi="Georgia"/>
          <w:sz w:val="24"/>
          <w:szCs w:val="24"/>
        </w:rPr>
      </w:pPr>
      <w:r>
        <w:rPr>
          <w:rFonts w:ascii="Georgia" w:hAnsi="Georgia"/>
          <w:sz w:val="24"/>
          <w:szCs w:val="24"/>
        </w:rPr>
        <w:t>A</w:t>
      </w:r>
      <w:r w:rsidR="00B67F28">
        <w:rPr>
          <w:rFonts w:ascii="Georgia" w:hAnsi="Georgia"/>
          <w:sz w:val="24"/>
          <w:szCs w:val="24"/>
        </w:rPr>
        <w:t xml:space="preserve"> homeowner may also choose to reject such offer, and if he or she does, </w:t>
      </w:r>
      <w:r w:rsidR="0072424C">
        <w:rPr>
          <w:rFonts w:ascii="Georgia" w:hAnsi="Georgia"/>
          <w:sz w:val="24"/>
          <w:szCs w:val="24"/>
        </w:rPr>
        <w:t>must provide written notice of such rejection to the</w:t>
      </w:r>
      <w:r w:rsidR="00BC3DA7">
        <w:rPr>
          <w:rFonts w:ascii="Georgia" w:hAnsi="Georgia"/>
          <w:sz w:val="24"/>
          <w:szCs w:val="24"/>
        </w:rPr>
        <w:t xml:space="preserve"> contractor and </w:t>
      </w:r>
      <w:r w:rsidR="0072424C">
        <w:rPr>
          <w:rFonts w:ascii="Georgia" w:hAnsi="Georgia"/>
          <w:sz w:val="24"/>
          <w:szCs w:val="24"/>
        </w:rPr>
        <w:t>to the contractor’s legal counsel</w:t>
      </w:r>
      <w:r w:rsidR="00BC3DA7">
        <w:rPr>
          <w:rFonts w:ascii="Georgia" w:hAnsi="Georgia"/>
          <w:sz w:val="24"/>
          <w:szCs w:val="24"/>
        </w:rPr>
        <w:t>, if represented</w:t>
      </w:r>
      <w:r w:rsidR="0072424C">
        <w:rPr>
          <w:rFonts w:ascii="Georgia" w:hAnsi="Georgia"/>
          <w:sz w:val="24"/>
          <w:szCs w:val="24"/>
        </w:rPr>
        <w:t>.</w:t>
      </w:r>
      <w:r w:rsidR="0072424C">
        <w:rPr>
          <w:rStyle w:val="FootnoteReference"/>
          <w:rFonts w:ascii="Georgia" w:hAnsi="Georgia"/>
          <w:sz w:val="24"/>
          <w:szCs w:val="24"/>
        </w:rPr>
        <w:footnoteReference w:id="29"/>
      </w:r>
      <w:r w:rsidR="0072424C">
        <w:rPr>
          <w:rFonts w:ascii="Georgia" w:hAnsi="Georgia"/>
          <w:sz w:val="24"/>
          <w:szCs w:val="24"/>
        </w:rPr>
        <w:t xml:space="preserve">  This written notice of rejection must include the </w:t>
      </w:r>
      <w:r w:rsidR="00BC3DA7">
        <w:rPr>
          <w:rFonts w:ascii="Georgia" w:hAnsi="Georgia"/>
          <w:sz w:val="24"/>
          <w:szCs w:val="24"/>
        </w:rPr>
        <w:t>reasons for</w:t>
      </w:r>
      <w:r w:rsidR="000D2DCA">
        <w:rPr>
          <w:rFonts w:ascii="Georgia" w:hAnsi="Georgia"/>
          <w:sz w:val="24"/>
          <w:szCs w:val="24"/>
        </w:rPr>
        <w:t xml:space="preserve"> the homeowner’s rejection and, if applicable, items the homeowner believes were omitted from the contractor’s offer and the reasons why the contractor’s offer was unreasonable in any manner.</w:t>
      </w:r>
      <w:r w:rsidR="000D2DCA">
        <w:rPr>
          <w:rStyle w:val="FootnoteReference"/>
          <w:rFonts w:ascii="Georgia" w:hAnsi="Georgia"/>
          <w:sz w:val="24"/>
          <w:szCs w:val="24"/>
        </w:rPr>
        <w:footnoteReference w:id="30"/>
      </w:r>
      <w:r w:rsidR="00374619">
        <w:rPr>
          <w:rFonts w:ascii="Georgia" w:hAnsi="Georgia"/>
          <w:sz w:val="24"/>
          <w:szCs w:val="24"/>
        </w:rPr>
        <w:t xml:space="preserve">  Upon 15 days of a homeowner’s tender of such rejection and reasons, a contractor may provide a supplemental offer to repair </w:t>
      </w:r>
      <w:r w:rsidR="00A219EE">
        <w:rPr>
          <w:rFonts w:ascii="Georgia" w:hAnsi="Georgia"/>
          <w:sz w:val="24"/>
          <w:szCs w:val="24"/>
        </w:rPr>
        <w:t>or monetary payment or both, though this is not required by the Act.</w:t>
      </w:r>
      <w:r w:rsidR="00A219EE">
        <w:rPr>
          <w:rStyle w:val="FootnoteReference"/>
          <w:rFonts w:ascii="Georgia" w:hAnsi="Georgia"/>
          <w:sz w:val="24"/>
          <w:szCs w:val="24"/>
        </w:rPr>
        <w:footnoteReference w:id="31"/>
      </w:r>
      <w:r w:rsidR="00374619">
        <w:rPr>
          <w:rFonts w:ascii="Georgia" w:hAnsi="Georgia"/>
          <w:sz w:val="24"/>
          <w:szCs w:val="24"/>
        </w:rPr>
        <w:t xml:space="preserve"> </w:t>
      </w:r>
    </w:p>
    <w:p w:rsidR="0019778C" w:rsidRPr="00B675ED" w:rsidRDefault="0019778C" w:rsidP="00B675ED">
      <w:pPr>
        <w:ind w:firstLine="720"/>
        <w:rPr>
          <w:rFonts w:ascii="Georgia" w:hAnsi="Georgia"/>
          <w:sz w:val="24"/>
          <w:szCs w:val="24"/>
        </w:rPr>
      </w:pPr>
      <w:r>
        <w:rPr>
          <w:rFonts w:ascii="Georgia" w:hAnsi="Georgia"/>
          <w:sz w:val="24"/>
          <w:szCs w:val="24"/>
        </w:rPr>
        <w:lastRenderedPageBreak/>
        <w:t xml:space="preserve">A homeowner must exercise some caution in rejecting a contractor’s offer because the rejection of a reasonable offer may limit his or her ultimate recovery.  The Act states that in the event that a homeowner rejects an offer that the trier of fact finds reasonable, whether initial or supplemental, </w:t>
      </w:r>
      <w:r w:rsidR="00451CBA">
        <w:rPr>
          <w:rFonts w:ascii="Georgia" w:hAnsi="Georgia"/>
          <w:sz w:val="24"/>
          <w:szCs w:val="24"/>
        </w:rPr>
        <w:t>a homeowner “may not recover an amount in excess of (1) [t]he fair market value of the offer of settlement or the actual cost of the repairs made; or (2) [t]he amount of a monetary offer of settlement.”</w:t>
      </w:r>
      <w:r w:rsidR="00451CBA">
        <w:rPr>
          <w:rStyle w:val="FootnoteReference"/>
          <w:rFonts w:ascii="Georgia" w:hAnsi="Georgia"/>
          <w:sz w:val="24"/>
          <w:szCs w:val="24"/>
        </w:rPr>
        <w:footnoteReference w:id="32"/>
      </w:r>
      <w:r w:rsidR="00451CBA">
        <w:rPr>
          <w:rFonts w:ascii="Georgia" w:hAnsi="Georgia"/>
          <w:sz w:val="24"/>
          <w:szCs w:val="24"/>
        </w:rPr>
        <w:t xml:space="preserve"> </w:t>
      </w:r>
    </w:p>
    <w:p w:rsidR="00180752" w:rsidRPr="00180752" w:rsidRDefault="00180752" w:rsidP="00567EFA">
      <w:pPr>
        <w:ind w:left="720" w:firstLine="720"/>
        <w:rPr>
          <w:rFonts w:ascii="Georgia" w:hAnsi="Georgia"/>
          <w:sz w:val="24"/>
          <w:szCs w:val="24"/>
          <w:u w:val="single"/>
        </w:rPr>
      </w:pPr>
      <w:r>
        <w:rPr>
          <w:rFonts w:ascii="Georgia" w:hAnsi="Georgia"/>
          <w:sz w:val="24"/>
          <w:szCs w:val="24"/>
          <w:u w:val="single"/>
        </w:rPr>
        <w:t>Contractor Exercises Right to Inspect</w:t>
      </w:r>
    </w:p>
    <w:p w:rsidR="00B67F28" w:rsidRDefault="009A0F0E" w:rsidP="00B67F28">
      <w:pPr>
        <w:ind w:firstLine="720"/>
        <w:rPr>
          <w:rFonts w:ascii="Georgia" w:hAnsi="Georgia"/>
          <w:sz w:val="24"/>
          <w:szCs w:val="24"/>
        </w:rPr>
      </w:pPr>
      <w:r>
        <w:rPr>
          <w:rFonts w:ascii="Georgia" w:hAnsi="Georgia"/>
          <w:sz w:val="24"/>
          <w:szCs w:val="24"/>
        </w:rPr>
        <w:t>If a contractor proposes to inspect the alleged defect</w:t>
      </w:r>
      <w:r w:rsidR="00B97FAB">
        <w:rPr>
          <w:rFonts w:ascii="Georgia" w:hAnsi="Georgia"/>
          <w:sz w:val="24"/>
          <w:szCs w:val="24"/>
        </w:rPr>
        <w:t>(s)</w:t>
      </w:r>
      <w:r>
        <w:rPr>
          <w:rFonts w:ascii="Georgia" w:hAnsi="Georgia"/>
          <w:sz w:val="24"/>
          <w:szCs w:val="24"/>
        </w:rPr>
        <w:t xml:space="preserve"> under O.C.G.A. § 8-2-38(b)(2), a homeowner must, within 30 days of receiving such proposal, </w:t>
      </w:r>
      <w:r w:rsidR="00E25D47">
        <w:rPr>
          <w:rFonts w:ascii="Georgia" w:hAnsi="Georgia"/>
          <w:sz w:val="24"/>
          <w:szCs w:val="24"/>
        </w:rPr>
        <w:t>provide a contractor and its agent “prompt and reasonable access</w:t>
      </w:r>
      <w:r w:rsidR="00B97FAB">
        <w:rPr>
          <w:rFonts w:ascii="Georgia" w:hAnsi="Georgia"/>
          <w:sz w:val="24"/>
          <w:szCs w:val="24"/>
        </w:rPr>
        <w:t xml:space="preserve"> to inspect the dwelling s or common area, document any alleged construction defects, and perform any . . . testing required to fully and completely evaluate . . . the claim defects and . . . any repairs . . . that may be necessary to remedy the alleged defects.”</w:t>
      </w:r>
      <w:r w:rsidR="00B97FAB">
        <w:rPr>
          <w:rStyle w:val="FootnoteReference"/>
          <w:rFonts w:ascii="Georgia" w:hAnsi="Georgia"/>
          <w:sz w:val="24"/>
          <w:szCs w:val="24"/>
        </w:rPr>
        <w:footnoteReference w:id="33"/>
      </w:r>
      <w:r w:rsidR="00DD67C7">
        <w:rPr>
          <w:rFonts w:ascii="Georgia" w:hAnsi="Georgia"/>
          <w:sz w:val="24"/>
          <w:szCs w:val="24"/>
        </w:rPr>
        <w:t xml:space="preserve">  In the event that “destructive testing” is required to complete such inspection, a contractor must provide advance notice of such testing and thereafter “return the dwelling or common area to its pretesting condition.”</w:t>
      </w:r>
      <w:r w:rsidR="00DD67C7">
        <w:rPr>
          <w:rStyle w:val="FootnoteReference"/>
          <w:rFonts w:ascii="Georgia" w:hAnsi="Georgia"/>
          <w:sz w:val="24"/>
          <w:szCs w:val="24"/>
        </w:rPr>
        <w:footnoteReference w:id="34"/>
      </w:r>
      <w:r w:rsidR="00575BC1">
        <w:rPr>
          <w:rFonts w:ascii="Georgia" w:hAnsi="Georgia"/>
          <w:sz w:val="24"/>
          <w:szCs w:val="24"/>
        </w:rPr>
        <w:t xml:space="preserve">  While a contractor must “diligently pursue completion of all the desired inspections” within 30 days of a homeowner’s initial notice, an inspection is still timely outside of this period so long as it is completed “within a reasonable period thereafter.”</w:t>
      </w:r>
      <w:r w:rsidR="00575BC1">
        <w:rPr>
          <w:rStyle w:val="FootnoteReference"/>
          <w:rFonts w:ascii="Georgia" w:hAnsi="Georgia"/>
          <w:sz w:val="24"/>
          <w:szCs w:val="24"/>
        </w:rPr>
        <w:footnoteReference w:id="35"/>
      </w:r>
    </w:p>
    <w:p w:rsidR="00FE653F" w:rsidRDefault="00FE653F" w:rsidP="00B67F28">
      <w:pPr>
        <w:ind w:firstLine="720"/>
        <w:rPr>
          <w:rFonts w:ascii="Georgia" w:hAnsi="Georgia"/>
          <w:sz w:val="24"/>
          <w:szCs w:val="24"/>
        </w:rPr>
      </w:pPr>
      <w:r>
        <w:rPr>
          <w:rFonts w:ascii="Georgia" w:hAnsi="Georgia"/>
          <w:sz w:val="24"/>
          <w:szCs w:val="24"/>
        </w:rPr>
        <w:t xml:space="preserve">Within 14 days of the actual inspection, a contractor must provide a written response to a homeowner which includes an offer of </w:t>
      </w:r>
      <w:r w:rsidR="00582F18">
        <w:rPr>
          <w:rFonts w:ascii="Georgia" w:hAnsi="Georgia"/>
          <w:sz w:val="24"/>
          <w:szCs w:val="24"/>
        </w:rPr>
        <w:t>‘</w:t>
      </w:r>
      <w:r>
        <w:rPr>
          <w:rFonts w:ascii="Georgia" w:hAnsi="Georgia"/>
          <w:sz w:val="24"/>
          <w:szCs w:val="24"/>
        </w:rPr>
        <w:t>next steps.</w:t>
      </w:r>
      <w:r w:rsidR="00582F18">
        <w:rPr>
          <w:rFonts w:ascii="Georgia" w:hAnsi="Georgia"/>
          <w:sz w:val="24"/>
          <w:szCs w:val="24"/>
        </w:rPr>
        <w:t>’</w:t>
      </w:r>
      <w:r w:rsidR="00BF0E1D">
        <w:rPr>
          <w:rStyle w:val="FootnoteReference"/>
          <w:rFonts w:ascii="Georgia" w:hAnsi="Georgia"/>
          <w:sz w:val="24"/>
          <w:szCs w:val="24"/>
        </w:rPr>
        <w:footnoteReference w:id="36"/>
      </w:r>
      <w:r>
        <w:rPr>
          <w:rFonts w:ascii="Georgia" w:hAnsi="Georgia"/>
          <w:sz w:val="24"/>
          <w:szCs w:val="24"/>
        </w:rPr>
        <w:t xml:space="preserve">  Such notice must provide either (1) a written offer to fully or partially remedy the defect at no cost along with a description of and timetable for the required construction, or (2) a written offer to settle the claim by monetary payment, or (3) a written offer combining repairs and monetary payment, or (4) a written statement that the contractor will not proceed to remedy the defect and the reasons why.</w:t>
      </w:r>
      <w:r>
        <w:rPr>
          <w:rStyle w:val="FootnoteReference"/>
          <w:rFonts w:ascii="Georgia" w:hAnsi="Georgia"/>
          <w:sz w:val="24"/>
          <w:szCs w:val="24"/>
        </w:rPr>
        <w:footnoteReference w:id="37"/>
      </w:r>
    </w:p>
    <w:p w:rsidR="00BF0E1D" w:rsidRDefault="00BF0E1D" w:rsidP="003F12AE">
      <w:pPr>
        <w:ind w:firstLine="720"/>
        <w:rPr>
          <w:rFonts w:ascii="Georgia" w:hAnsi="Georgia"/>
          <w:sz w:val="24"/>
          <w:szCs w:val="24"/>
        </w:rPr>
      </w:pPr>
      <w:r>
        <w:rPr>
          <w:rFonts w:ascii="Georgia" w:hAnsi="Georgia"/>
          <w:sz w:val="24"/>
          <w:szCs w:val="24"/>
        </w:rPr>
        <w:t xml:space="preserve">Thereafter, a homeowner has the option to accept or deny a contractor’s </w:t>
      </w:r>
      <w:r w:rsidR="00A50407">
        <w:rPr>
          <w:rFonts w:ascii="Georgia" w:hAnsi="Georgia"/>
          <w:sz w:val="24"/>
          <w:szCs w:val="24"/>
        </w:rPr>
        <w:t xml:space="preserve">post-inspection </w:t>
      </w:r>
      <w:r>
        <w:rPr>
          <w:rFonts w:ascii="Georgia" w:hAnsi="Georgia"/>
          <w:sz w:val="24"/>
          <w:szCs w:val="24"/>
        </w:rPr>
        <w:t xml:space="preserve">offer.  </w:t>
      </w:r>
      <w:r w:rsidR="003F12AE">
        <w:rPr>
          <w:rFonts w:ascii="Georgia" w:hAnsi="Georgia"/>
          <w:sz w:val="24"/>
          <w:szCs w:val="24"/>
        </w:rPr>
        <w:t>If he or she wishes</w:t>
      </w:r>
      <w:r w:rsidR="00D8171A">
        <w:rPr>
          <w:rFonts w:ascii="Georgia" w:hAnsi="Georgia"/>
          <w:sz w:val="24"/>
          <w:szCs w:val="24"/>
        </w:rPr>
        <w:t xml:space="preserve"> to accept, a homeowner must serve a contractor with written acceptance </w:t>
      </w:r>
      <w:r w:rsidR="00EE6C7F">
        <w:rPr>
          <w:rFonts w:ascii="Georgia" w:hAnsi="Georgia"/>
          <w:sz w:val="24"/>
          <w:szCs w:val="24"/>
        </w:rPr>
        <w:t>within 30 days after the offer.</w:t>
      </w:r>
      <w:r w:rsidR="00EE6C7F">
        <w:rPr>
          <w:rStyle w:val="FootnoteReference"/>
          <w:rFonts w:ascii="Georgia" w:hAnsi="Georgia"/>
          <w:sz w:val="24"/>
          <w:szCs w:val="24"/>
        </w:rPr>
        <w:footnoteReference w:id="38"/>
      </w:r>
      <w:r w:rsidR="00EE6C7F">
        <w:rPr>
          <w:rFonts w:ascii="Georgia" w:hAnsi="Georgia"/>
          <w:sz w:val="24"/>
          <w:szCs w:val="24"/>
        </w:rPr>
        <w:t xml:space="preserve">  A contractor’s offer is deemed accepted if a homeowner fails to respond within 30 days of the offer.</w:t>
      </w:r>
      <w:r w:rsidR="00EE6C7F">
        <w:rPr>
          <w:rStyle w:val="FootnoteReference"/>
          <w:rFonts w:ascii="Georgia" w:hAnsi="Georgia"/>
          <w:sz w:val="24"/>
          <w:szCs w:val="24"/>
        </w:rPr>
        <w:footnoteReference w:id="39"/>
      </w:r>
      <w:r w:rsidR="003F12AE">
        <w:rPr>
          <w:rFonts w:ascii="Georgia" w:hAnsi="Georgia"/>
          <w:sz w:val="24"/>
          <w:szCs w:val="24"/>
        </w:rPr>
        <w:t xml:space="preserve">  Upon </w:t>
      </w:r>
      <w:r>
        <w:rPr>
          <w:rFonts w:ascii="Georgia" w:hAnsi="Georgia"/>
          <w:sz w:val="24"/>
          <w:szCs w:val="24"/>
        </w:rPr>
        <w:t xml:space="preserve">a </w:t>
      </w:r>
      <w:r>
        <w:rPr>
          <w:rFonts w:ascii="Georgia" w:hAnsi="Georgia"/>
          <w:sz w:val="24"/>
          <w:szCs w:val="24"/>
        </w:rPr>
        <w:lastRenderedPageBreak/>
        <w:t>homeowner</w:t>
      </w:r>
      <w:r w:rsidR="003F12AE">
        <w:rPr>
          <w:rFonts w:ascii="Georgia" w:hAnsi="Georgia"/>
          <w:sz w:val="24"/>
          <w:szCs w:val="24"/>
        </w:rPr>
        <w:t>’s acceptance</w:t>
      </w:r>
      <w:r>
        <w:rPr>
          <w:rFonts w:ascii="Georgia" w:hAnsi="Georgia"/>
          <w:sz w:val="24"/>
          <w:szCs w:val="24"/>
        </w:rPr>
        <w:t>, the contractor must “proceed to make the monetary payment or remedy the construction defect or both within the agreed timetable.”</w:t>
      </w:r>
      <w:r>
        <w:rPr>
          <w:rStyle w:val="FootnoteReference"/>
          <w:rFonts w:ascii="Georgia" w:hAnsi="Georgia"/>
          <w:sz w:val="24"/>
          <w:szCs w:val="24"/>
        </w:rPr>
        <w:footnoteReference w:id="40"/>
      </w:r>
      <w:r w:rsidR="00A50407">
        <w:rPr>
          <w:rFonts w:ascii="Georgia" w:hAnsi="Georgia"/>
          <w:sz w:val="24"/>
          <w:szCs w:val="24"/>
        </w:rPr>
        <w:t xml:space="preserve">  </w:t>
      </w:r>
      <w:r w:rsidR="00FB69FB">
        <w:rPr>
          <w:rFonts w:ascii="Georgia" w:hAnsi="Georgia"/>
          <w:sz w:val="24"/>
          <w:szCs w:val="24"/>
        </w:rPr>
        <w:t>A homeowner must give a contractor “prompt and unfettered access” to the property to complete any offered repairs.</w:t>
      </w:r>
      <w:r w:rsidR="00FB69FB">
        <w:rPr>
          <w:rStyle w:val="FootnoteReference"/>
          <w:rFonts w:ascii="Georgia" w:hAnsi="Georgia"/>
          <w:sz w:val="24"/>
          <w:szCs w:val="24"/>
        </w:rPr>
        <w:footnoteReference w:id="41"/>
      </w:r>
      <w:r w:rsidR="00FB69FB">
        <w:rPr>
          <w:rFonts w:ascii="Georgia" w:hAnsi="Georgia"/>
          <w:sz w:val="24"/>
          <w:szCs w:val="24"/>
        </w:rPr>
        <w:t xml:space="preserve">  </w:t>
      </w:r>
      <w:r w:rsidR="00A50407">
        <w:rPr>
          <w:rFonts w:ascii="Georgia" w:hAnsi="Georgia"/>
          <w:sz w:val="24"/>
          <w:szCs w:val="24"/>
        </w:rPr>
        <w:t>If a contractor fails to comply with this requirement</w:t>
      </w:r>
      <w:r w:rsidR="003F12AE">
        <w:rPr>
          <w:rFonts w:ascii="Georgia" w:hAnsi="Georgia"/>
          <w:sz w:val="24"/>
          <w:szCs w:val="24"/>
        </w:rPr>
        <w:t>, a homeowner is excused from the Act and may bring suit against a contractor during which he or she may file the offer and acceptance to create a “rebuttable presumption that a binding and valid settlement agreement has been created and should be enforced.”</w:t>
      </w:r>
      <w:r w:rsidR="00085B64">
        <w:rPr>
          <w:rStyle w:val="FootnoteReference"/>
          <w:rFonts w:ascii="Georgia" w:hAnsi="Georgia"/>
          <w:sz w:val="24"/>
          <w:szCs w:val="24"/>
        </w:rPr>
        <w:footnoteReference w:id="42"/>
      </w:r>
      <w:r w:rsidR="00A50407">
        <w:rPr>
          <w:rFonts w:ascii="Georgia" w:hAnsi="Georgia"/>
          <w:sz w:val="24"/>
          <w:szCs w:val="24"/>
        </w:rPr>
        <w:t xml:space="preserve">  </w:t>
      </w:r>
    </w:p>
    <w:p w:rsidR="00A453C1" w:rsidRDefault="00A453C1" w:rsidP="00B67F28">
      <w:pPr>
        <w:ind w:firstLine="720"/>
        <w:rPr>
          <w:rFonts w:ascii="Georgia" w:hAnsi="Georgia"/>
          <w:sz w:val="24"/>
          <w:szCs w:val="24"/>
        </w:rPr>
      </w:pPr>
      <w:r>
        <w:rPr>
          <w:rFonts w:ascii="Georgia" w:hAnsi="Georgia"/>
          <w:sz w:val="24"/>
          <w:szCs w:val="24"/>
        </w:rPr>
        <w:t xml:space="preserve">If </w:t>
      </w:r>
      <w:r w:rsidR="00A50407">
        <w:rPr>
          <w:rFonts w:ascii="Georgia" w:hAnsi="Georgia"/>
          <w:sz w:val="24"/>
          <w:szCs w:val="24"/>
        </w:rPr>
        <w:t>a</w:t>
      </w:r>
      <w:r>
        <w:rPr>
          <w:rFonts w:ascii="Georgia" w:hAnsi="Georgia"/>
          <w:sz w:val="24"/>
          <w:szCs w:val="24"/>
        </w:rPr>
        <w:t xml:space="preserve"> homeowner </w:t>
      </w:r>
      <w:r w:rsidR="00FB69FB">
        <w:rPr>
          <w:rFonts w:ascii="Georgia" w:hAnsi="Georgia"/>
          <w:sz w:val="24"/>
          <w:szCs w:val="24"/>
        </w:rPr>
        <w:t>opts</w:t>
      </w:r>
      <w:r w:rsidR="00A50407">
        <w:rPr>
          <w:rFonts w:ascii="Georgia" w:hAnsi="Georgia"/>
          <w:sz w:val="24"/>
          <w:szCs w:val="24"/>
        </w:rPr>
        <w:t xml:space="preserve"> to reject the post-inspection offer, </w:t>
      </w:r>
      <w:r w:rsidR="00FB69FB">
        <w:rPr>
          <w:rFonts w:ascii="Georgia" w:hAnsi="Georgia"/>
          <w:sz w:val="24"/>
          <w:szCs w:val="24"/>
        </w:rPr>
        <w:t xml:space="preserve">he or she </w:t>
      </w:r>
      <w:r w:rsidR="0012570A">
        <w:rPr>
          <w:rFonts w:ascii="Georgia" w:hAnsi="Georgia"/>
          <w:sz w:val="24"/>
          <w:szCs w:val="24"/>
        </w:rPr>
        <w:t>must serve</w:t>
      </w:r>
      <w:r w:rsidR="00A056FB">
        <w:rPr>
          <w:rFonts w:ascii="Georgia" w:hAnsi="Georgia"/>
          <w:sz w:val="24"/>
          <w:szCs w:val="24"/>
        </w:rPr>
        <w:t xml:space="preserve"> written notice of the reasons for such reject</w:t>
      </w:r>
      <w:r w:rsidR="0012570A">
        <w:rPr>
          <w:rFonts w:ascii="Georgia" w:hAnsi="Georgia"/>
          <w:sz w:val="24"/>
          <w:szCs w:val="24"/>
        </w:rPr>
        <w:t>ion</w:t>
      </w:r>
      <w:r w:rsidR="00A056FB">
        <w:rPr>
          <w:rFonts w:ascii="Georgia" w:hAnsi="Georgia"/>
          <w:sz w:val="24"/>
          <w:szCs w:val="24"/>
        </w:rPr>
        <w:t>.</w:t>
      </w:r>
      <w:r w:rsidR="0012570A">
        <w:rPr>
          <w:rStyle w:val="FootnoteReference"/>
          <w:rFonts w:ascii="Georgia" w:hAnsi="Georgia"/>
          <w:sz w:val="24"/>
          <w:szCs w:val="24"/>
        </w:rPr>
        <w:footnoteReference w:id="43"/>
      </w:r>
      <w:r w:rsidR="00A056FB">
        <w:rPr>
          <w:rFonts w:ascii="Georgia" w:hAnsi="Georgia"/>
          <w:sz w:val="24"/>
          <w:szCs w:val="24"/>
        </w:rPr>
        <w:t xml:space="preserve">  Thereafter,</w:t>
      </w:r>
      <w:r w:rsidR="0012570A">
        <w:rPr>
          <w:rFonts w:ascii="Georgia" w:hAnsi="Georgia"/>
          <w:sz w:val="24"/>
          <w:szCs w:val="24"/>
        </w:rPr>
        <w:t xml:space="preserve"> a contractor has the option to make a supplemental </w:t>
      </w:r>
      <w:r w:rsidR="00755ABE">
        <w:rPr>
          <w:rFonts w:ascii="Georgia" w:hAnsi="Georgia"/>
          <w:sz w:val="24"/>
          <w:szCs w:val="24"/>
        </w:rPr>
        <w:t xml:space="preserve">[post-inspection] </w:t>
      </w:r>
      <w:r w:rsidR="0012570A">
        <w:rPr>
          <w:rFonts w:ascii="Georgia" w:hAnsi="Georgia"/>
          <w:sz w:val="24"/>
          <w:szCs w:val="24"/>
        </w:rPr>
        <w:t>offer of repair or monetary payment or both.”</w:t>
      </w:r>
      <w:r w:rsidR="0012570A">
        <w:rPr>
          <w:rStyle w:val="FootnoteReference"/>
          <w:rFonts w:ascii="Georgia" w:hAnsi="Georgia"/>
          <w:sz w:val="24"/>
          <w:szCs w:val="24"/>
        </w:rPr>
        <w:footnoteReference w:id="44"/>
      </w:r>
      <w:r w:rsidR="002F44D3">
        <w:rPr>
          <w:rFonts w:ascii="Georgia" w:hAnsi="Georgia"/>
          <w:sz w:val="24"/>
          <w:szCs w:val="24"/>
        </w:rPr>
        <w:t xml:space="preserve">  In the event that a homeowner rejects a contractor’s offer which is later deemed “reasonable” by the trier of fact, a homeowner’s recovery in an action based on the construction defect is limited to </w:t>
      </w:r>
      <w:r w:rsidR="00844CA8">
        <w:rPr>
          <w:rFonts w:ascii="Georgia" w:hAnsi="Georgia"/>
          <w:sz w:val="24"/>
          <w:szCs w:val="24"/>
        </w:rPr>
        <w:t>“the fair market value of the offer of settlement or the action cost of the repairs made; or the amount of monetary offer of settlement” from a contractor.”</w:t>
      </w:r>
      <w:r w:rsidR="00844CA8">
        <w:rPr>
          <w:rStyle w:val="FootnoteReference"/>
          <w:rFonts w:ascii="Georgia" w:hAnsi="Georgia"/>
          <w:sz w:val="24"/>
          <w:szCs w:val="24"/>
        </w:rPr>
        <w:footnoteReference w:id="45"/>
      </w:r>
    </w:p>
    <w:p w:rsidR="00524531" w:rsidRDefault="000227EE">
      <w:pPr>
        <w:rPr>
          <w:rFonts w:ascii="Georgia" w:hAnsi="Georgia"/>
          <w:sz w:val="24"/>
          <w:szCs w:val="24"/>
        </w:rPr>
      </w:pPr>
      <w:r>
        <w:rPr>
          <w:rFonts w:ascii="Georgia" w:hAnsi="Georgia"/>
          <w:b/>
          <w:sz w:val="24"/>
          <w:szCs w:val="24"/>
          <w:u w:val="single"/>
        </w:rPr>
        <w:t>Miscellaneous Provisions</w:t>
      </w:r>
    </w:p>
    <w:p w:rsidR="000227EE" w:rsidRDefault="000227EE">
      <w:pPr>
        <w:rPr>
          <w:rFonts w:ascii="Georgia" w:hAnsi="Georgia"/>
          <w:sz w:val="24"/>
          <w:szCs w:val="24"/>
        </w:rPr>
      </w:pPr>
      <w:r>
        <w:rPr>
          <w:rFonts w:ascii="Georgia" w:hAnsi="Georgia"/>
          <w:sz w:val="24"/>
          <w:szCs w:val="24"/>
        </w:rPr>
        <w:tab/>
        <w:t xml:space="preserve">Although a majority of the notoriety regarding the Act is given to the back-and-forth repair procedure, there are a few additional provisions which are important to note to the practitioner. </w:t>
      </w:r>
    </w:p>
    <w:p w:rsidR="000227EE" w:rsidRPr="000227EE" w:rsidRDefault="00C801AC" w:rsidP="00DC2885">
      <w:pPr>
        <w:ind w:firstLine="720"/>
        <w:rPr>
          <w:rFonts w:ascii="Georgia" w:hAnsi="Georgia"/>
          <w:i/>
          <w:sz w:val="24"/>
          <w:szCs w:val="24"/>
        </w:rPr>
      </w:pPr>
      <w:r>
        <w:rPr>
          <w:rFonts w:ascii="Georgia" w:hAnsi="Georgia"/>
          <w:i/>
          <w:sz w:val="24"/>
          <w:szCs w:val="24"/>
        </w:rPr>
        <w:t>Statutes of Limitation</w:t>
      </w:r>
    </w:p>
    <w:p w:rsidR="00DC2885" w:rsidRDefault="00CA57CB">
      <w:pPr>
        <w:rPr>
          <w:rFonts w:ascii="Georgia" w:hAnsi="Georgia"/>
          <w:sz w:val="24"/>
          <w:szCs w:val="24"/>
        </w:rPr>
      </w:pPr>
      <w:r>
        <w:rPr>
          <w:rFonts w:ascii="Georgia" w:hAnsi="Georgia"/>
          <w:sz w:val="24"/>
          <w:szCs w:val="24"/>
        </w:rPr>
        <w:tab/>
        <w:t>The Act specifically disclaims that it may be construed to either revive a statute of limitation period that has expired prior to a homeowner’s written notice or extend any applicable statute of repose.</w:t>
      </w:r>
      <w:r>
        <w:rPr>
          <w:rStyle w:val="FootnoteReference"/>
          <w:rFonts w:ascii="Georgia" w:hAnsi="Georgia"/>
          <w:sz w:val="24"/>
          <w:szCs w:val="24"/>
        </w:rPr>
        <w:footnoteReference w:id="46"/>
      </w:r>
      <w:r w:rsidR="007958F3">
        <w:rPr>
          <w:rFonts w:ascii="Georgia" w:hAnsi="Georgia"/>
          <w:sz w:val="24"/>
          <w:szCs w:val="24"/>
        </w:rPr>
        <w:t xml:space="preserve">  However, if a homeowner is up against an applicable statute of limitation, he or she may file the action which “shall be immediately stayed until completion of the notice of claim process” described in the Act.</w:t>
      </w:r>
      <w:r w:rsidR="007958F3">
        <w:rPr>
          <w:rStyle w:val="FootnoteReference"/>
          <w:rFonts w:ascii="Georgia" w:hAnsi="Georgia"/>
          <w:sz w:val="24"/>
          <w:szCs w:val="24"/>
        </w:rPr>
        <w:footnoteReference w:id="47"/>
      </w:r>
    </w:p>
    <w:p w:rsidR="00DC2885" w:rsidRDefault="00DC2885">
      <w:pPr>
        <w:rPr>
          <w:rFonts w:ascii="Georgia" w:hAnsi="Georgia"/>
          <w:i/>
          <w:sz w:val="24"/>
          <w:szCs w:val="24"/>
        </w:rPr>
      </w:pPr>
      <w:r>
        <w:rPr>
          <w:rFonts w:ascii="Georgia" w:hAnsi="Georgia"/>
          <w:sz w:val="24"/>
          <w:szCs w:val="24"/>
        </w:rPr>
        <w:tab/>
      </w:r>
      <w:r>
        <w:rPr>
          <w:rFonts w:ascii="Georgia" w:hAnsi="Georgia"/>
          <w:i/>
          <w:sz w:val="24"/>
          <w:szCs w:val="24"/>
        </w:rPr>
        <w:t>Subrogation Rights</w:t>
      </w:r>
    </w:p>
    <w:p w:rsidR="00DC2885" w:rsidRPr="00DC2885" w:rsidRDefault="00DC2885">
      <w:pPr>
        <w:rPr>
          <w:rFonts w:ascii="Georgia" w:hAnsi="Georgia"/>
          <w:sz w:val="24"/>
          <w:szCs w:val="24"/>
        </w:rPr>
      </w:pPr>
      <w:r>
        <w:rPr>
          <w:rFonts w:ascii="Georgia" w:hAnsi="Georgia"/>
          <w:i/>
          <w:sz w:val="24"/>
          <w:szCs w:val="24"/>
        </w:rPr>
        <w:tab/>
      </w:r>
      <w:r>
        <w:rPr>
          <w:rFonts w:ascii="Georgia" w:hAnsi="Georgia"/>
          <w:sz w:val="24"/>
          <w:szCs w:val="24"/>
        </w:rPr>
        <w:t xml:space="preserve">In the event that a contractor makes repairs or payments or a combination of both pursuant to an accepted settlement offer, the performance of the same “shall not, by itself, create insurance coverage or otherwise affect the mutual rights and obligations of the parties under a contractor’s liability insurance policy or . . . be considered a </w:t>
      </w:r>
      <w:r>
        <w:rPr>
          <w:rFonts w:ascii="Georgia" w:hAnsi="Georgia"/>
          <w:sz w:val="24"/>
          <w:szCs w:val="24"/>
        </w:rPr>
        <w:lastRenderedPageBreak/>
        <w:t>voluntary payment of an otherwise valid insured loss.”</w:t>
      </w:r>
      <w:r>
        <w:rPr>
          <w:rStyle w:val="FootnoteReference"/>
          <w:rFonts w:ascii="Georgia" w:hAnsi="Georgia"/>
          <w:sz w:val="24"/>
          <w:szCs w:val="24"/>
        </w:rPr>
        <w:footnoteReference w:id="48"/>
      </w:r>
      <w:r w:rsidR="003D3496">
        <w:rPr>
          <w:rFonts w:ascii="Georgia" w:hAnsi="Georgia"/>
          <w:sz w:val="24"/>
          <w:szCs w:val="24"/>
        </w:rPr>
        <w:t xml:space="preserve">  Further, an insurer paying out a claim under the Act “shall be subrogated . . . to whom the amounts wre paid against the person causing the construction defect.”</w:t>
      </w:r>
      <w:r w:rsidR="003D3496">
        <w:rPr>
          <w:rStyle w:val="FootnoteReference"/>
          <w:rFonts w:ascii="Georgia" w:hAnsi="Georgia"/>
          <w:sz w:val="24"/>
          <w:szCs w:val="24"/>
        </w:rPr>
        <w:footnoteReference w:id="49"/>
      </w:r>
    </w:p>
    <w:p w:rsidR="00920BF3" w:rsidRDefault="00DC2885">
      <w:pPr>
        <w:rPr>
          <w:rFonts w:ascii="Georgia" w:hAnsi="Georgia"/>
          <w:i/>
          <w:sz w:val="24"/>
          <w:szCs w:val="24"/>
        </w:rPr>
      </w:pPr>
      <w:r>
        <w:rPr>
          <w:rFonts w:ascii="Georgia" w:hAnsi="Georgia"/>
          <w:i/>
          <w:sz w:val="24"/>
          <w:szCs w:val="24"/>
        </w:rPr>
        <w:tab/>
        <w:t>Required Notice</w:t>
      </w:r>
      <w:r w:rsidR="00920BF3">
        <w:rPr>
          <w:rFonts w:ascii="Georgia" w:hAnsi="Georgia"/>
          <w:i/>
          <w:sz w:val="24"/>
          <w:szCs w:val="24"/>
        </w:rPr>
        <w:t>s to Be Provided By A Contractor</w:t>
      </w:r>
    </w:p>
    <w:p w:rsidR="00F95E26" w:rsidRDefault="00F95E26" w:rsidP="00920BF3">
      <w:pPr>
        <w:ind w:firstLine="720"/>
        <w:rPr>
          <w:rFonts w:ascii="Georgia" w:hAnsi="Georgia"/>
          <w:sz w:val="24"/>
          <w:szCs w:val="24"/>
        </w:rPr>
      </w:pPr>
      <w:r>
        <w:rPr>
          <w:rFonts w:ascii="Georgia" w:hAnsi="Georgia"/>
          <w:sz w:val="24"/>
          <w:szCs w:val="24"/>
        </w:rPr>
        <w:t xml:space="preserve">The Act requires </w:t>
      </w:r>
      <w:r w:rsidR="00F55297">
        <w:rPr>
          <w:rFonts w:ascii="Georgia" w:hAnsi="Georgia"/>
          <w:sz w:val="24"/>
          <w:szCs w:val="24"/>
        </w:rPr>
        <w:t xml:space="preserve">a contractor to provide notice of the provisions of the act to a </w:t>
      </w:r>
      <w:r w:rsidR="006733ED">
        <w:rPr>
          <w:rFonts w:ascii="Georgia" w:hAnsi="Georgia"/>
          <w:sz w:val="24"/>
          <w:szCs w:val="24"/>
        </w:rPr>
        <w:t>home</w:t>
      </w:r>
      <w:r w:rsidR="00F55297">
        <w:rPr>
          <w:rFonts w:ascii="Georgia" w:hAnsi="Georgia"/>
          <w:sz w:val="24"/>
          <w:szCs w:val="24"/>
        </w:rPr>
        <w:t>owner “[u]pon entering into a contractor for sale, construction, or improvement of a dwelling.”</w:t>
      </w:r>
      <w:r w:rsidR="00F55297">
        <w:rPr>
          <w:rStyle w:val="FootnoteReference"/>
          <w:rFonts w:ascii="Georgia" w:hAnsi="Georgia"/>
          <w:sz w:val="24"/>
          <w:szCs w:val="24"/>
        </w:rPr>
        <w:footnoteReference w:id="50"/>
      </w:r>
      <w:r w:rsidR="00F55297">
        <w:rPr>
          <w:rFonts w:ascii="Georgia" w:hAnsi="Georgia"/>
          <w:sz w:val="24"/>
          <w:szCs w:val="24"/>
        </w:rPr>
        <w:t xml:space="preserve">  Such notice “shall be conspicuous and may be included as part of the contract.”</w:t>
      </w:r>
      <w:r w:rsidR="00F55297">
        <w:rPr>
          <w:rStyle w:val="FootnoteReference"/>
          <w:rFonts w:ascii="Georgia" w:hAnsi="Georgia"/>
          <w:sz w:val="24"/>
          <w:szCs w:val="24"/>
        </w:rPr>
        <w:footnoteReference w:id="51"/>
      </w:r>
      <w:r w:rsidR="00F55297">
        <w:rPr>
          <w:rFonts w:ascii="Georgia" w:hAnsi="Georgia"/>
          <w:sz w:val="24"/>
          <w:szCs w:val="24"/>
        </w:rPr>
        <w:t xml:space="preserve">  </w:t>
      </w:r>
      <w:r w:rsidR="006733ED">
        <w:rPr>
          <w:rFonts w:ascii="Georgia" w:hAnsi="Georgia"/>
          <w:sz w:val="24"/>
          <w:szCs w:val="24"/>
        </w:rPr>
        <w:t>However, in the event “of any conflict or inconsistency between the provisions of [the Act] and the provisions of any contract” between a contractor and a homeowner, “the provisions of the contract shall govern and control.”</w:t>
      </w:r>
      <w:r w:rsidR="006733ED">
        <w:rPr>
          <w:rStyle w:val="FootnoteReference"/>
          <w:rFonts w:ascii="Georgia" w:hAnsi="Georgia"/>
          <w:sz w:val="24"/>
          <w:szCs w:val="24"/>
        </w:rPr>
        <w:footnoteReference w:id="52"/>
      </w:r>
    </w:p>
    <w:p w:rsidR="00F95E26" w:rsidRDefault="00F95E26">
      <w:pPr>
        <w:rPr>
          <w:rFonts w:ascii="Georgia" w:hAnsi="Georgia"/>
          <w:sz w:val="24"/>
          <w:szCs w:val="24"/>
        </w:rPr>
      </w:pPr>
      <w:r>
        <w:rPr>
          <w:rFonts w:ascii="Georgia" w:hAnsi="Georgia"/>
          <w:sz w:val="24"/>
          <w:szCs w:val="24"/>
        </w:rPr>
        <w:br w:type="page"/>
      </w:r>
    </w:p>
    <w:p w:rsidR="00F95E26" w:rsidRDefault="00F95E26">
      <w:pPr>
        <w:rPr>
          <w:rFonts w:ascii="Georgia" w:hAnsi="Georgia"/>
          <w:sz w:val="24"/>
          <w:szCs w:val="24"/>
        </w:rPr>
      </w:pPr>
    </w:p>
    <w:p w:rsidR="00524531" w:rsidRDefault="008042CB">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99200" behindDoc="0" locked="0" layoutInCell="1" allowOverlap="1" wp14:anchorId="66FF8ED6" wp14:editId="75178EC4">
                <wp:simplePos x="0" y="0"/>
                <wp:positionH relativeFrom="column">
                  <wp:posOffset>5070475</wp:posOffset>
                </wp:positionH>
                <wp:positionV relativeFrom="paragraph">
                  <wp:posOffset>1828800</wp:posOffset>
                </wp:positionV>
                <wp:extent cx="1147445" cy="1223010"/>
                <wp:effectExtent l="0" t="0" r="14605" b="15240"/>
                <wp:wrapNone/>
                <wp:docPr id="39" name="Flowchart: Connector 39"/>
                <wp:cNvGraphicFramePr/>
                <a:graphic xmlns:a="http://schemas.openxmlformats.org/drawingml/2006/main">
                  <a:graphicData uri="http://schemas.microsoft.com/office/word/2010/wordprocessingShape">
                    <wps:wsp>
                      <wps:cNvSpPr/>
                      <wps:spPr>
                        <a:xfrm>
                          <a:off x="0" y="0"/>
                          <a:ext cx="1147445" cy="1223010"/>
                        </a:xfrm>
                        <a:prstGeom prst="flowChartConnector">
                          <a:avLst/>
                        </a:prstGeom>
                        <a:solidFill>
                          <a:sysClr val="window" lastClr="FFFFFF"/>
                        </a:solidFill>
                        <a:ln w="25400" cap="flat" cmpd="sng" algn="ctr">
                          <a:solidFill>
                            <a:srgbClr val="F79646"/>
                          </a:solidFill>
                          <a:prstDash val="solid"/>
                        </a:ln>
                        <a:effectLst/>
                      </wps:spPr>
                      <wps:txbx>
                        <w:txbxContent>
                          <w:p w:rsidR="004F2EF0" w:rsidRDefault="004F2EF0" w:rsidP="004F2EF0">
                            <w:r>
                              <w:t>Reject</w:t>
                            </w:r>
                          </w:p>
                          <w:p w:rsidR="004F2EF0" w:rsidRDefault="008042CB" w:rsidP="004F2EF0">
                            <w:r>
                              <w:t xml:space="preserve"> No Res</w:t>
                            </w:r>
                            <w:r w:rsidR="004F2EF0">
                              <w:t>p</w:t>
                            </w:r>
                            <w:r>
                              <w:t>o</w:t>
                            </w:r>
                            <w:r w:rsidR="004F2EF0">
                              <w:t>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9" o:spid="_x0000_s1026" type="#_x0000_t120" style="position:absolute;margin-left:399.25pt;margin-top:2in;width:90.35pt;height:9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" fillcolor="window" strokecolor="#f79646" strokeweight="2pt">
                <v:textbox>
                  <w:txbxContent>
                    <w:p w:rsidR="004F2EF0" w:rsidRDefault="004F2EF0" w:rsidP="004F2EF0">
                      <w:r>
                        <w:t>Reject</w:t>
                      </w:r>
                    </w:p>
                    <w:p w:rsidR="004F2EF0" w:rsidRDefault="008042CB" w:rsidP="004F2EF0">
                      <w:r>
                        <w:t xml:space="preserve"> No Res</w:t>
                      </w:r>
                      <w:r w:rsidR="004F2EF0">
                        <w:t>p</w:t>
                      </w:r>
                      <w:r>
                        <w:t>o</w:t>
                      </w:r>
                      <w:r w:rsidR="004F2EF0">
                        <w:t>nse</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97152" behindDoc="0" locked="0" layoutInCell="1" allowOverlap="1" wp14:anchorId="6C2EFC1D" wp14:editId="618ACA70">
                <wp:simplePos x="0" y="0"/>
                <wp:positionH relativeFrom="column">
                  <wp:posOffset>795020</wp:posOffset>
                </wp:positionH>
                <wp:positionV relativeFrom="paragraph">
                  <wp:posOffset>6565265</wp:posOffset>
                </wp:positionV>
                <wp:extent cx="1196340" cy="715010"/>
                <wp:effectExtent l="0" t="0" r="22860" b="27940"/>
                <wp:wrapNone/>
                <wp:docPr id="38" name="Flowchart: Process 38"/>
                <wp:cNvGraphicFramePr/>
                <a:graphic xmlns:a="http://schemas.openxmlformats.org/drawingml/2006/main">
                  <a:graphicData uri="http://schemas.microsoft.com/office/word/2010/wordprocessingShape">
                    <wps:wsp>
                      <wps:cNvSpPr/>
                      <wps:spPr>
                        <a:xfrm>
                          <a:off x="0" y="0"/>
                          <a:ext cx="1196340" cy="715010"/>
                        </a:xfrm>
                        <a:prstGeom prst="flowChartProcess">
                          <a:avLst/>
                        </a:prstGeom>
                        <a:solidFill>
                          <a:sysClr val="window" lastClr="FFFFFF"/>
                        </a:solidFill>
                        <a:ln w="25400" cap="flat" cmpd="sng" algn="ctr">
                          <a:solidFill>
                            <a:srgbClr val="4BACC6"/>
                          </a:solidFill>
                          <a:prstDash val="solid"/>
                        </a:ln>
                        <a:effectLst/>
                      </wps:spPr>
                      <wps:txbx>
                        <w:txbxContent>
                          <w:p w:rsidR="0045583A" w:rsidRDefault="0045583A" w:rsidP="0045583A">
                            <w:pPr>
                              <w:jc w:val="center"/>
                            </w:pPr>
                            <w:r>
                              <w:t>Recovery Limited if C’s Offer is Reasonable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8" o:spid="_x0000_s1027" type="#_x0000_t109" style="position:absolute;margin-left:62.6pt;margin-top:516.95pt;width:94.2pt;height:5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" fillcolor="window" strokecolor="#4bacc6" strokeweight="2pt">
                <v:textbox>
                  <w:txbxContent>
                    <w:p w:rsidR="0045583A" w:rsidRDefault="0045583A" w:rsidP="0045583A">
                      <w:pPr>
                        <w:jc w:val="center"/>
                      </w:pPr>
                      <w:r>
                        <w:t>Recovery Limited if C’s Offer is Reasonable</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95104" behindDoc="0" locked="0" layoutInCell="1" allowOverlap="1" wp14:anchorId="248505BA" wp14:editId="1E397EA6">
                <wp:simplePos x="0" y="0"/>
                <wp:positionH relativeFrom="column">
                  <wp:posOffset>1374775</wp:posOffset>
                </wp:positionH>
                <wp:positionV relativeFrom="paragraph">
                  <wp:posOffset>6152515</wp:posOffset>
                </wp:positionV>
                <wp:extent cx="0" cy="349885"/>
                <wp:effectExtent l="0" t="0" r="19050" b="12065"/>
                <wp:wrapNone/>
                <wp:docPr id="37" name="Straight Connector 37"/>
                <wp:cNvGraphicFramePr/>
                <a:graphic xmlns:a="http://schemas.openxmlformats.org/drawingml/2006/main">
                  <a:graphicData uri="http://schemas.microsoft.com/office/word/2010/wordprocessingShape">
                    <wps:wsp>
                      <wps:cNvCnPr/>
                      <wps:spPr>
                        <a:xfrm>
                          <a:off x="0" y="0"/>
                          <a:ext cx="0" cy="34988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25pt,484.45pt" to="108.2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" strokecolor="#4a7ebb"/>
            </w:pict>
          </mc:Fallback>
        </mc:AlternateContent>
      </w:r>
      <w:r w:rsidR="0059796C">
        <w:rPr>
          <w:rFonts w:ascii="Georgia" w:hAnsi="Georgia"/>
          <w:noProof/>
          <w:sz w:val="24"/>
          <w:szCs w:val="24"/>
        </w:rPr>
        <mc:AlternateContent>
          <mc:Choice Requires="wps">
            <w:drawing>
              <wp:anchor distT="0" distB="0" distL="114300" distR="114300" simplePos="0" relativeHeight="251693056" behindDoc="0" locked="0" layoutInCell="1" allowOverlap="1" wp14:anchorId="1EBC641F" wp14:editId="3C59CD7B">
                <wp:simplePos x="0" y="0"/>
                <wp:positionH relativeFrom="column">
                  <wp:posOffset>795020</wp:posOffset>
                </wp:positionH>
                <wp:positionV relativeFrom="paragraph">
                  <wp:posOffset>5300980</wp:posOffset>
                </wp:positionV>
                <wp:extent cx="1078230" cy="854710"/>
                <wp:effectExtent l="0" t="0" r="26670" b="21590"/>
                <wp:wrapNone/>
                <wp:docPr id="36" name="Flowchart: Connector 36"/>
                <wp:cNvGraphicFramePr/>
                <a:graphic xmlns:a="http://schemas.openxmlformats.org/drawingml/2006/main">
                  <a:graphicData uri="http://schemas.microsoft.com/office/word/2010/wordprocessingShape">
                    <wps:wsp>
                      <wps:cNvSpPr/>
                      <wps:spPr>
                        <a:xfrm>
                          <a:off x="0" y="0"/>
                          <a:ext cx="1078230" cy="854710"/>
                        </a:xfrm>
                        <a:prstGeom prst="flowChartConnector">
                          <a:avLst/>
                        </a:prstGeom>
                        <a:solidFill>
                          <a:sysClr val="window" lastClr="FFFFFF"/>
                        </a:solidFill>
                        <a:ln w="25400" cap="flat" cmpd="sng" algn="ctr">
                          <a:solidFill>
                            <a:srgbClr val="F79646"/>
                          </a:solidFill>
                          <a:prstDash val="solid"/>
                        </a:ln>
                        <a:effectLst/>
                      </wps:spPr>
                      <wps:txbx>
                        <w:txbxContent>
                          <w:p w:rsidR="00AA7749" w:rsidRDefault="00B3672F" w:rsidP="00AA7749">
                            <w:pPr>
                              <w:spacing w:line="240" w:lineRule="auto"/>
                              <w:jc w:val="center"/>
                            </w:pPr>
                            <w:r>
                              <w:t>Supp</w:t>
                            </w:r>
                            <w:r w:rsidR="00AA7749">
                              <w:t xml:space="preserve"> Offer</w:t>
                            </w:r>
                            <w:r>
                              <w:t xml:space="preserve"> Option</w:t>
                            </w:r>
                          </w:p>
                          <w:p w:rsidR="00B3672F" w:rsidRDefault="00B3672F" w:rsidP="00AA7749">
                            <w:pPr>
                              <w:spacing w:line="240" w:lineRule="auto"/>
                              <w:jc w:val="center"/>
                            </w:pPr>
                            <w:r>
                              <w:t>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6" o:spid="_x0000_s1028" type="#_x0000_t120" style="position:absolute;margin-left:62.6pt;margin-top:417.4pt;width:84.9pt;height:6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" fillcolor="window" strokecolor="#f79646" strokeweight="2pt">
                <v:textbox>
                  <w:txbxContent>
                    <w:p w:rsidR="00AA7749" w:rsidRDefault="00B3672F" w:rsidP="00AA7749">
                      <w:pPr>
                        <w:spacing w:line="240" w:lineRule="auto"/>
                        <w:jc w:val="center"/>
                      </w:pPr>
                      <w:r>
                        <w:t>Supp</w:t>
                      </w:r>
                      <w:r w:rsidR="00AA7749">
                        <w:t xml:space="preserve"> Offer</w:t>
                      </w:r>
                      <w:r>
                        <w:t xml:space="preserve"> Option</w:t>
                      </w:r>
                    </w:p>
                    <w:p w:rsidR="00B3672F" w:rsidRDefault="00B3672F" w:rsidP="00AA7749">
                      <w:pPr>
                        <w:spacing w:line="240" w:lineRule="auto"/>
                        <w:jc w:val="center"/>
                      </w:pPr>
                      <w:r>
                        <w:t>Option</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91008" behindDoc="0" locked="0" layoutInCell="1" allowOverlap="1" wp14:anchorId="5C2CC7D1" wp14:editId="3CFA787D">
                <wp:simplePos x="0" y="0"/>
                <wp:positionH relativeFrom="column">
                  <wp:posOffset>1377315</wp:posOffset>
                </wp:positionH>
                <wp:positionV relativeFrom="paragraph">
                  <wp:posOffset>4939665</wp:posOffset>
                </wp:positionV>
                <wp:extent cx="0" cy="332105"/>
                <wp:effectExtent l="0" t="0" r="19050" b="10795"/>
                <wp:wrapNone/>
                <wp:docPr id="35" name="Straight Connector 35"/>
                <wp:cNvGraphicFramePr/>
                <a:graphic xmlns:a="http://schemas.openxmlformats.org/drawingml/2006/main">
                  <a:graphicData uri="http://schemas.microsoft.com/office/word/2010/wordprocessingShape">
                    <wps:wsp>
                      <wps:cNvCnPr/>
                      <wps:spPr>
                        <a:xfrm>
                          <a:off x="0" y="0"/>
                          <a:ext cx="0" cy="33210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388.95pt" to="108.45pt,4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" strokecolor="#be4b48"/>
            </w:pict>
          </mc:Fallback>
        </mc:AlternateContent>
      </w:r>
      <w:r w:rsidR="0059796C">
        <w:rPr>
          <w:rFonts w:ascii="Georgia" w:hAnsi="Georgia"/>
          <w:noProof/>
          <w:sz w:val="24"/>
          <w:szCs w:val="24"/>
        </w:rPr>
        <mc:AlternateContent>
          <mc:Choice Requires="wps">
            <w:drawing>
              <wp:anchor distT="0" distB="0" distL="114300" distR="114300" simplePos="0" relativeHeight="251688960" behindDoc="0" locked="0" layoutInCell="1" allowOverlap="1" wp14:anchorId="6FED2BE6" wp14:editId="78BA043F">
                <wp:simplePos x="0" y="0"/>
                <wp:positionH relativeFrom="column">
                  <wp:posOffset>915670</wp:posOffset>
                </wp:positionH>
                <wp:positionV relativeFrom="paragraph">
                  <wp:posOffset>4375785</wp:posOffset>
                </wp:positionV>
                <wp:extent cx="687070" cy="567055"/>
                <wp:effectExtent l="0" t="0" r="17780" b="23495"/>
                <wp:wrapNone/>
                <wp:docPr id="34" name="Flowchart: Process 34"/>
                <wp:cNvGraphicFramePr/>
                <a:graphic xmlns:a="http://schemas.openxmlformats.org/drawingml/2006/main">
                  <a:graphicData uri="http://schemas.microsoft.com/office/word/2010/wordprocessingShape">
                    <wps:wsp>
                      <wps:cNvSpPr/>
                      <wps:spPr>
                        <a:xfrm>
                          <a:off x="0" y="0"/>
                          <a:ext cx="687070" cy="567055"/>
                        </a:xfrm>
                        <a:prstGeom prst="flowChartProcess">
                          <a:avLst/>
                        </a:prstGeom>
                        <a:solidFill>
                          <a:sysClr val="window" lastClr="FFFFFF"/>
                        </a:solidFill>
                        <a:ln w="25400" cap="flat" cmpd="sng" algn="ctr">
                          <a:solidFill>
                            <a:srgbClr val="4BACC6"/>
                          </a:solidFill>
                          <a:prstDash val="solid"/>
                        </a:ln>
                        <a:effectLst/>
                      </wps:spPr>
                      <wps:txbx>
                        <w:txbxContent>
                          <w:p w:rsidR="000A486B" w:rsidRDefault="00AA7749" w:rsidP="000A486B">
                            <w:pPr>
                              <w:jc w:val="center"/>
                            </w:pPr>
                            <w:r>
                              <w:t>Written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4" o:spid="_x0000_s1029" type="#_x0000_t109" style="position:absolute;margin-left:72.1pt;margin-top:344.55pt;width:54.1pt;height:44.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" fillcolor="window" strokecolor="#4bacc6" strokeweight="2pt">
                <v:textbox>
                  <w:txbxContent>
                    <w:p w:rsidR="000A486B" w:rsidRDefault="00AA7749" w:rsidP="000A486B">
                      <w:pPr>
                        <w:jc w:val="center"/>
                      </w:pPr>
                      <w:r>
                        <w:t>Written Notice</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86912" behindDoc="0" locked="0" layoutInCell="1" allowOverlap="1" wp14:anchorId="1341E218" wp14:editId="618B7A46">
                <wp:simplePos x="0" y="0"/>
                <wp:positionH relativeFrom="column">
                  <wp:posOffset>1317625</wp:posOffset>
                </wp:positionH>
                <wp:positionV relativeFrom="paragraph">
                  <wp:posOffset>3794125</wp:posOffset>
                </wp:positionV>
                <wp:extent cx="0" cy="575945"/>
                <wp:effectExtent l="0" t="0" r="19050" b="14605"/>
                <wp:wrapNone/>
                <wp:docPr id="33" name="Straight Connector 33"/>
                <wp:cNvGraphicFramePr/>
                <a:graphic xmlns:a="http://schemas.openxmlformats.org/drawingml/2006/main">
                  <a:graphicData uri="http://schemas.microsoft.com/office/word/2010/wordprocessingShape">
                    <wps:wsp>
                      <wps:cNvCnPr/>
                      <wps:spPr>
                        <a:xfrm>
                          <a:off x="0" y="0"/>
                          <a:ext cx="0" cy="57594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3.75pt,298.75pt" to="103.7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" strokecolor="#4a7ebb"/>
            </w:pict>
          </mc:Fallback>
        </mc:AlternateContent>
      </w:r>
      <w:r w:rsidR="0059796C">
        <w:rPr>
          <w:rFonts w:ascii="Georgia" w:hAnsi="Georgia"/>
          <w:noProof/>
          <w:sz w:val="24"/>
          <w:szCs w:val="24"/>
        </w:rPr>
        <mc:AlternateContent>
          <mc:Choice Requires="wps">
            <w:drawing>
              <wp:anchor distT="0" distB="0" distL="114300" distR="114300" simplePos="0" relativeHeight="251684864" behindDoc="0" locked="0" layoutInCell="1" allowOverlap="1" wp14:anchorId="3EDEBB2D" wp14:editId="01BF8ED5">
                <wp:simplePos x="0" y="0"/>
                <wp:positionH relativeFrom="column">
                  <wp:posOffset>-633730</wp:posOffset>
                </wp:positionH>
                <wp:positionV relativeFrom="paragraph">
                  <wp:posOffset>6576695</wp:posOffset>
                </wp:positionV>
                <wp:extent cx="1095375" cy="793750"/>
                <wp:effectExtent l="0" t="0" r="28575" b="25400"/>
                <wp:wrapNone/>
                <wp:docPr id="30" name="Flowchart: Process 30"/>
                <wp:cNvGraphicFramePr/>
                <a:graphic xmlns:a="http://schemas.openxmlformats.org/drawingml/2006/main">
                  <a:graphicData uri="http://schemas.microsoft.com/office/word/2010/wordprocessingShape">
                    <wps:wsp>
                      <wps:cNvSpPr/>
                      <wps:spPr>
                        <a:xfrm>
                          <a:off x="0" y="0"/>
                          <a:ext cx="1095375" cy="793750"/>
                        </a:xfrm>
                        <a:prstGeom prst="flowChartProcess">
                          <a:avLst/>
                        </a:prstGeom>
                        <a:solidFill>
                          <a:sysClr val="window" lastClr="FFFFFF"/>
                        </a:solidFill>
                        <a:ln w="25400" cap="flat" cmpd="sng" algn="ctr">
                          <a:solidFill>
                            <a:srgbClr val="4BACC6"/>
                          </a:solidFill>
                          <a:prstDash val="solid"/>
                        </a:ln>
                        <a:effectLst/>
                      </wps:spPr>
                      <wps:txbx>
                        <w:txbxContent>
                          <w:p w:rsidR="005D162F" w:rsidRDefault="005D162F" w:rsidP="005D162F">
                            <w:pPr>
                              <w:jc w:val="center"/>
                            </w:pPr>
                            <w:r>
                              <w:t>File Agmt + Presumption</w:t>
                            </w:r>
                            <w:r w:rsidR="00A8456A">
                              <w:t xml:space="preserve"> of Settlement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30" type="#_x0000_t109" style="position:absolute;margin-left:-49.9pt;margin-top:517.85pt;width:86.25pt;height: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" fillcolor="window" strokecolor="#4bacc6" strokeweight="2pt">
                <v:textbox>
                  <w:txbxContent>
                    <w:p w:rsidR="005D162F" w:rsidRDefault="005D162F" w:rsidP="005D162F">
                      <w:pPr>
                        <w:jc w:val="center"/>
                      </w:pPr>
                      <w:r>
                        <w:t>File Agmt + Presumption</w:t>
                      </w:r>
                      <w:r w:rsidR="00A8456A">
                        <w:t xml:space="preserve"> of Settlement</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82816" behindDoc="0" locked="0" layoutInCell="1" allowOverlap="1" wp14:anchorId="2CD740EB" wp14:editId="58E25269">
                <wp:simplePos x="0" y="0"/>
                <wp:positionH relativeFrom="column">
                  <wp:posOffset>-24765</wp:posOffset>
                </wp:positionH>
                <wp:positionV relativeFrom="paragraph">
                  <wp:posOffset>6229350</wp:posOffset>
                </wp:positionV>
                <wp:extent cx="0" cy="3429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5pt,490.5pt" to="-1.9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WuAEAAMQDAAAOAAAAZHJzL2Uyb0RvYy54bWysU8GO0zAQvSPxD5bvNGlBiI2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" strokecolor="#4579b8 [3044]"/>
            </w:pict>
          </mc:Fallback>
        </mc:AlternateContent>
      </w:r>
      <w:r w:rsidR="0059796C">
        <w:rPr>
          <w:rFonts w:ascii="Georgia" w:hAnsi="Georgia"/>
          <w:noProof/>
          <w:sz w:val="24"/>
          <w:szCs w:val="24"/>
        </w:rPr>
        <mc:AlternateContent>
          <mc:Choice Requires="wps">
            <w:drawing>
              <wp:anchor distT="0" distB="0" distL="114300" distR="114300" simplePos="0" relativeHeight="251681792" behindDoc="0" locked="0" layoutInCell="1" allowOverlap="1" wp14:anchorId="7D806B38" wp14:editId="429E44D2">
                <wp:simplePos x="0" y="0"/>
                <wp:positionH relativeFrom="column">
                  <wp:posOffset>-523240</wp:posOffset>
                </wp:positionH>
                <wp:positionV relativeFrom="paragraph">
                  <wp:posOffset>5656580</wp:posOffset>
                </wp:positionV>
                <wp:extent cx="964565" cy="577215"/>
                <wp:effectExtent l="0" t="0" r="26035" b="13335"/>
                <wp:wrapNone/>
                <wp:docPr id="28" name="Flowchart: Process 28"/>
                <wp:cNvGraphicFramePr/>
                <a:graphic xmlns:a="http://schemas.openxmlformats.org/drawingml/2006/main">
                  <a:graphicData uri="http://schemas.microsoft.com/office/word/2010/wordprocessingShape">
                    <wps:wsp>
                      <wps:cNvSpPr/>
                      <wps:spPr>
                        <a:xfrm>
                          <a:off x="0" y="0"/>
                          <a:ext cx="964565" cy="57721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4333ED" w:rsidRDefault="004333ED" w:rsidP="004333ED">
                            <w:pPr>
                              <w:jc w:val="center"/>
                            </w:pPr>
                            <w:r>
                              <w:t>Homeowner May 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8" o:spid="_x0000_s1031" type="#_x0000_t109" style="position:absolute;margin-left:-41.2pt;margin-top:445.4pt;width:75.95pt;height:4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" fillcolor="white [3201]" strokecolor="#4bacc6 [3208]" strokeweight="2pt">
                <v:textbox>
                  <w:txbxContent>
                    <w:p w:rsidR="004333ED" w:rsidRDefault="004333ED" w:rsidP="004333ED">
                      <w:pPr>
                        <w:jc w:val="center"/>
                      </w:pPr>
                      <w:r>
                        <w:t>Homeowner May Sue</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80768" behindDoc="0" locked="0" layoutInCell="1" allowOverlap="1" wp14:anchorId="4CC30155" wp14:editId="7016F9EF">
                <wp:simplePos x="0" y="0"/>
                <wp:positionH relativeFrom="column">
                  <wp:posOffset>-12700</wp:posOffset>
                </wp:positionH>
                <wp:positionV relativeFrom="paragraph">
                  <wp:posOffset>5271770</wp:posOffset>
                </wp:positionV>
                <wp:extent cx="0" cy="349885"/>
                <wp:effectExtent l="0" t="0" r="19050" b="12065"/>
                <wp:wrapNone/>
                <wp:docPr id="26" name="Straight Connector 2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415.1pt" to="-1pt,4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" strokecolor="#4579b8 [3044]"/>
            </w:pict>
          </mc:Fallback>
        </mc:AlternateContent>
      </w:r>
      <w:r w:rsidR="0059796C">
        <w:rPr>
          <w:rFonts w:ascii="Georgia" w:hAnsi="Georgia"/>
          <w:noProof/>
          <w:sz w:val="24"/>
          <w:szCs w:val="24"/>
        </w:rPr>
        <mc:AlternateContent>
          <mc:Choice Requires="wps">
            <w:drawing>
              <wp:anchor distT="0" distB="0" distL="114300" distR="114300" simplePos="0" relativeHeight="251679744" behindDoc="0" locked="0" layoutInCell="1" allowOverlap="1" wp14:anchorId="3C7F40C8" wp14:editId="78E51557">
                <wp:simplePos x="0" y="0"/>
                <wp:positionH relativeFrom="column">
                  <wp:posOffset>-522605</wp:posOffset>
                </wp:positionH>
                <wp:positionV relativeFrom="paragraph">
                  <wp:posOffset>4364990</wp:posOffset>
                </wp:positionV>
                <wp:extent cx="1009015" cy="902335"/>
                <wp:effectExtent l="0" t="0" r="19685" b="12065"/>
                <wp:wrapNone/>
                <wp:docPr id="25" name="Flowchart: Connector 25"/>
                <wp:cNvGraphicFramePr/>
                <a:graphic xmlns:a="http://schemas.openxmlformats.org/drawingml/2006/main">
                  <a:graphicData uri="http://schemas.microsoft.com/office/word/2010/wordprocessingShape">
                    <wps:wsp>
                      <wps:cNvSpPr/>
                      <wps:spPr>
                        <a:xfrm>
                          <a:off x="0" y="0"/>
                          <a:ext cx="1009015" cy="90233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00B5" w:rsidRDefault="009700B5" w:rsidP="009700B5">
                            <w:pPr>
                              <w:jc w:val="center"/>
                            </w:pPr>
                            <w:r>
                              <w:t>Proceed</w:t>
                            </w:r>
                            <w:r w:rsidR="001522AC">
                              <w:t xml:space="preserve"> w Agmt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5" o:spid="_x0000_s1032" type="#_x0000_t120" style="position:absolute;margin-left:-41.15pt;margin-top:343.7pt;width:79.45pt;height:7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" fillcolor="white [3201]" strokecolor="#f79646 [3209]" strokeweight="2pt">
                <v:textbox>
                  <w:txbxContent>
                    <w:p w:rsidR="009700B5" w:rsidRDefault="009700B5" w:rsidP="009700B5">
                      <w:pPr>
                        <w:jc w:val="center"/>
                      </w:pPr>
                      <w:r>
                        <w:t>Proceed</w:t>
                      </w:r>
                      <w:r w:rsidR="001522AC">
                        <w:t xml:space="preserve"> w Agmt</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78720" behindDoc="0" locked="0" layoutInCell="1" allowOverlap="1" wp14:anchorId="07709EE6" wp14:editId="068C8D70">
                <wp:simplePos x="0" y="0"/>
                <wp:positionH relativeFrom="column">
                  <wp:posOffset>-635</wp:posOffset>
                </wp:positionH>
                <wp:positionV relativeFrom="paragraph">
                  <wp:posOffset>3796665</wp:posOffset>
                </wp:positionV>
                <wp:extent cx="0" cy="565150"/>
                <wp:effectExtent l="0" t="0" r="19050" b="25400"/>
                <wp:wrapNone/>
                <wp:docPr id="24" name="Straight Connector 24"/>
                <wp:cNvGraphicFramePr/>
                <a:graphic xmlns:a="http://schemas.openxmlformats.org/drawingml/2006/main">
                  <a:graphicData uri="http://schemas.microsoft.com/office/word/2010/wordprocessingShape">
                    <wps:wsp>
                      <wps:cNvCnPr/>
                      <wps:spPr>
                        <a:xfrm>
                          <a:off x="0" y="0"/>
                          <a:ext cx="0" cy="565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98.95pt" to="-.05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" strokecolor="#bc4542 [3045]"/>
            </w:pict>
          </mc:Fallback>
        </mc:AlternateContent>
      </w:r>
      <w:r w:rsidR="0059796C">
        <w:rPr>
          <w:rFonts w:ascii="Georgia" w:hAnsi="Georgia"/>
          <w:noProof/>
          <w:sz w:val="24"/>
          <w:szCs w:val="24"/>
        </w:rPr>
        <mc:AlternateContent>
          <mc:Choice Requires="wps">
            <w:drawing>
              <wp:anchor distT="0" distB="0" distL="114300" distR="114300" simplePos="0" relativeHeight="251677696" behindDoc="0" locked="0" layoutInCell="1" allowOverlap="1" wp14:anchorId="591AB7C9" wp14:editId="71097967">
                <wp:simplePos x="0" y="0"/>
                <wp:positionH relativeFrom="column">
                  <wp:posOffset>1021715</wp:posOffset>
                </wp:positionH>
                <wp:positionV relativeFrom="paragraph">
                  <wp:posOffset>3232785</wp:posOffset>
                </wp:positionV>
                <wp:extent cx="687070" cy="567055"/>
                <wp:effectExtent l="0" t="0" r="17780" b="23495"/>
                <wp:wrapNone/>
                <wp:docPr id="23" name="Flowchart: Process 23"/>
                <wp:cNvGraphicFramePr/>
                <a:graphic xmlns:a="http://schemas.openxmlformats.org/drawingml/2006/main">
                  <a:graphicData uri="http://schemas.microsoft.com/office/word/2010/wordprocessingShape">
                    <wps:wsp>
                      <wps:cNvSpPr/>
                      <wps:spPr>
                        <a:xfrm>
                          <a:off x="0" y="0"/>
                          <a:ext cx="687070" cy="56705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3E3926" w:rsidRDefault="003E3926" w:rsidP="003E3926">
                            <w:pPr>
                              <w:jc w:val="center"/>
                            </w:pPr>
                            <w:r>
                              <w:t>Reject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3" o:spid="_x0000_s1033" type="#_x0000_t109" style="position:absolute;margin-left:80.45pt;margin-top:254.55pt;width:54.1pt;height:44.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" fillcolor="white [3201]" strokecolor="#4bacc6 [3208]" strokeweight="2pt">
                <v:textbox>
                  <w:txbxContent>
                    <w:p w:rsidR="003E3926" w:rsidRDefault="003E3926" w:rsidP="003E3926">
                      <w:pPr>
                        <w:jc w:val="center"/>
                      </w:pPr>
                      <w:r>
                        <w:t>Reject</w:t>
                      </w:r>
                    </w:p>
                  </w:txbxContent>
                </v:textbox>
              </v:shape>
            </w:pict>
          </mc:Fallback>
        </mc:AlternateContent>
      </w:r>
      <w:r w:rsidR="0059796C">
        <w:rPr>
          <w:rFonts w:ascii="Georgia" w:hAnsi="Georgia"/>
          <w:noProof/>
          <w:sz w:val="24"/>
          <w:szCs w:val="24"/>
        </w:rPr>
        <mc:AlternateContent>
          <mc:Choice Requires="wps">
            <w:drawing>
              <wp:anchor distT="0" distB="0" distL="114300" distR="114300" simplePos="0" relativeHeight="251675648" behindDoc="0" locked="0" layoutInCell="1" allowOverlap="1" wp14:anchorId="13834707" wp14:editId="2E488C85">
                <wp:simplePos x="0" y="0"/>
                <wp:positionH relativeFrom="column">
                  <wp:posOffset>1021278</wp:posOffset>
                </wp:positionH>
                <wp:positionV relativeFrom="paragraph">
                  <wp:posOffset>2778826</wp:posOffset>
                </wp:positionV>
                <wp:extent cx="296677" cy="452120"/>
                <wp:effectExtent l="0" t="0" r="27305" b="24130"/>
                <wp:wrapNone/>
                <wp:docPr id="21" name="Straight Connector 21"/>
                <wp:cNvGraphicFramePr/>
                <a:graphic xmlns:a="http://schemas.openxmlformats.org/drawingml/2006/main">
                  <a:graphicData uri="http://schemas.microsoft.com/office/word/2010/wordprocessingShape">
                    <wps:wsp>
                      <wps:cNvCnPr/>
                      <wps:spPr>
                        <a:xfrm>
                          <a:off x="0" y="0"/>
                          <a:ext cx="296677" cy="452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218.8pt" to="103.75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" strokecolor="#4579b8 [3044]"/>
            </w:pict>
          </mc:Fallback>
        </mc:AlternateContent>
      </w:r>
      <w:r w:rsidR="004F2EF0">
        <w:rPr>
          <w:rFonts w:ascii="Georgia" w:hAnsi="Georgia"/>
          <w:noProof/>
          <w:sz w:val="24"/>
          <w:szCs w:val="24"/>
        </w:rPr>
        <mc:AlternateContent>
          <mc:Choice Requires="wps">
            <w:drawing>
              <wp:anchor distT="0" distB="0" distL="114300" distR="114300" simplePos="0" relativeHeight="251676672" behindDoc="0" locked="0" layoutInCell="1" allowOverlap="1" wp14:anchorId="30438DE7" wp14:editId="2AA7AA9D">
                <wp:simplePos x="0" y="0"/>
                <wp:positionH relativeFrom="column">
                  <wp:posOffset>-395605</wp:posOffset>
                </wp:positionH>
                <wp:positionV relativeFrom="paragraph">
                  <wp:posOffset>3219450</wp:posOffset>
                </wp:positionV>
                <wp:extent cx="685800" cy="567055"/>
                <wp:effectExtent l="0" t="0" r="19050" b="23495"/>
                <wp:wrapNone/>
                <wp:docPr id="22" name="Flowchart: Process 22"/>
                <wp:cNvGraphicFramePr/>
                <a:graphic xmlns:a="http://schemas.openxmlformats.org/drawingml/2006/main">
                  <a:graphicData uri="http://schemas.microsoft.com/office/word/2010/wordprocessingShape">
                    <wps:wsp>
                      <wps:cNvSpPr/>
                      <wps:spPr>
                        <a:xfrm>
                          <a:off x="0" y="0"/>
                          <a:ext cx="685800" cy="56705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3E3926" w:rsidRDefault="003E3926" w:rsidP="003E3926">
                            <w:pPr>
                              <w:jc w:val="center"/>
                            </w:pPr>
                            <w:r>
                              <w:t>Accept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2" o:spid="_x0000_s1034" type="#_x0000_t109" style="position:absolute;margin-left:-31.15pt;margin-top:253.5pt;width:54pt;height:44.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" fillcolor="white [3201]" strokecolor="#4bacc6 [3208]" strokeweight="2pt">
                <v:textbox>
                  <w:txbxContent>
                    <w:p w:rsidR="003E3926" w:rsidRDefault="003E3926" w:rsidP="003E3926">
                      <w:pPr>
                        <w:jc w:val="center"/>
                      </w:pPr>
                      <w:r>
                        <w:t>Accept</w:t>
                      </w:r>
                    </w:p>
                  </w:txbxContent>
                </v:textbox>
              </v:shape>
            </w:pict>
          </mc:Fallback>
        </mc:AlternateContent>
      </w:r>
      <w:r w:rsidR="004F2EF0">
        <w:rPr>
          <w:rFonts w:ascii="Georgia" w:hAnsi="Georgia"/>
          <w:noProof/>
          <w:sz w:val="24"/>
          <w:szCs w:val="24"/>
        </w:rPr>
        <mc:AlternateContent>
          <mc:Choice Requires="wps">
            <w:drawing>
              <wp:anchor distT="0" distB="0" distL="114300" distR="114300" simplePos="0" relativeHeight="251674624" behindDoc="0" locked="0" layoutInCell="1" allowOverlap="1" wp14:anchorId="7D491EC0" wp14:editId="792DA428">
                <wp:simplePos x="0" y="0"/>
                <wp:positionH relativeFrom="column">
                  <wp:posOffset>46990</wp:posOffset>
                </wp:positionH>
                <wp:positionV relativeFrom="paragraph">
                  <wp:posOffset>2742565</wp:posOffset>
                </wp:positionV>
                <wp:extent cx="320040" cy="455295"/>
                <wp:effectExtent l="0" t="0" r="22860" b="20955"/>
                <wp:wrapNone/>
                <wp:docPr id="20" name="Straight Connector 20"/>
                <wp:cNvGraphicFramePr/>
                <a:graphic xmlns:a="http://schemas.openxmlformats.org/drawingml/2006/main">
                  <a:graphicData uri="http://schemas.microsoft.com/office/word/2010/wordprocessingShape">
                    <wps:wsp>
                      <wps:cNvCnPr/>
                      <wps:spPr>
                        <a:xfrm flipH="1">
                          <a:off x="0" y="0"/>
                          <a:ext cx="320040" cy="455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15.95pt" to="28.9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" strokecolor="#4579b8 [3044]"/>
            </w:pict>
          </mc:Fallback>
        </mc:AlternateContent>
      </w:r>
      <w:r w:rsidR="004F2EF0">
        <w:rPr>
          <w:rFonts w:ascii="Georgia" w:hAnsi="Georgia"/>
          <w:noProof/>
          <w:sz w:val="24"/>
          <w:szCs w:val="24"/>
        </w:rPr>
        <mc:AlternateContent>
          <mc:Choice Requires="wps">
            <w:drawing>
              <wp:anchor distT="0" distB="0" distL="114300" distR="114300" simplePos="0" relativeHeight="251669504" behindDoc="0" locked="0" layoutInCell="1" allowOverlap="1" wp14:anchorId="5CDEE97C" wp14:editId="6EB01BAD">
                <wp:simplePos x="0" y="0"/>
                <wp:positionH relativeFrom="column">
                  <wp:posOffset>178129</wp:posOffset>
                </wp:positionH>
                <wp:positionV relativeFrom="paragraph">
                  <wp:posOffset>1828799</wp:posOffset>
                </wp:positionV>
                <wp:extent cx="1140031" cy="997527"/>
                <wp:effectExtent l="0" t="0" r="22225" b="12700"/>
                <wp:wrapNone/>
                <wp:docPr id="15" name="Flowchart: Connector 15"/>
                <wp:cNvGraphicFramePr/>
                <a:graphic xmlns:a="http://schemas.openxmlformats.org/drawingml/2006/main">
                  <a:graphicData uri="http://schemas.microsoft.com/office/word/2010/wordprocessingShape">
                    <wps:wsp>
                      <wps:cNvSpPr/>
                      <wps:spPr>
                        <a:xfrm>
                          <a:off x="0" y="0"/>
                          <a:ext cx="1140031" cy="997527"/>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C1FAD" w:rsidRDefault="009C1FAD" w:rsidP="009C1FAD">
                            <w:pPr>
                              <w:jc w:val="center"/>
                            </w:pPr>
                            <w:r>
                              <w:t>Offer to Settle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35" type="#_x0000_t120" style="position:absolute;margin-left:14.05pt;margin-top:2in;width:89.75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" fillcolor="white [3201]" strokecolor="#f79646 [3209]" strokeweight="2pt">
                <v:textbox>
                  <w:txbxContent>
                    <w:p w:rsidR="009C1FAD" w:rsidRDefault="009C1FAD" w:rsidP="009C1FAD">
                      <w:pPr>
                        <w:jc w:val="center"/>
                      </w:pPr>
                      <w:r>
                        <w:t>Offer to Settle</w:t>
                      </w:r>
                    </w:p>
                  </w:txbxContent>
                </v:textbox>
              </v:shape>
            </w:pict>
          </mc:Fallback>
        </mc:AlternateContent>
      </w:r>
      <w:r w:rsidR="004F2EF0">
        <w:rPr>
          <w:rFonts w:ascii="Georgia" w:hAnsi="Georgia"/>
          <w:noProof/>
          <w:sz w:val="24"/>
          <w:szCs w:val="24"/>
        </w:rPr>
        <mc:AlternateContent>
          <mc:Choice Requires="wps">
            <w:drawing>
              <wp:anchor distT="0" distB="0" distL="114300" distR="114300" simplePos="0" relativeHeight="251663360" behindDoc="0" locked="0" layoutInCell="1" allowOverlap="1" wp14:anchorId="7522AFAF" wp14:editId="4EBAC5BC">
                <wp:simplePos x="0" y="0"/>
                <wp:positionH relativeFrom="column">
                  <wp:posOffset>795020</wp:posOffset>
                </wp:positionH>
                <wp:positionV relativeFrom="paragraph">
                  <wp:posOffset>1828792</wp:posOffset>
                </wp:positionV>
                <wp:extent cx="149542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14954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in" to="180.3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" strokecolor="#bc4542 [3045]"/>
            </w:pict>
          </mc:Fallback>
        </mc:AlternateContent>
      </w:r>
      <w:r w:rsidR="004F2EF0">
        <w:rPr>
          <w:rFonts w:ascii="Georgia" w:hAnsi="Georgia"/>
          <w:noProof/>
          <w:sz w:val="24"/>
          <w:szCs w:val="24"/>
        </w:rPr>
        <mc:AlternateContent>
          <mc:Choice Requires="wps">
            <w:drawing>
              <wp:anchor distT="0" distB="0" distL="114300" distR="114300" simplePos="0" relativeHeight="251667456" behindDoc="0" locked="0" layoutInCell="1" allowOverlap="1" wp14:anchorId="6E408C32" wp14:editId="3D4F3E45">
                <wp:simplePos x="0" y="0"/>
                <wp:positionH relativeFrom="column">
                  <wp:posOffset>5073015</wp:posOffset>
                </wp:positionH>
                <wp:positionV relativeFrom="paragraph">
                  <wp:posOffset>3790315</wp:posOffset>
                </wp:positionV>
                <wp:extent cx="1147445" cy="804545"/>
                <wp:effectExtent l="0" t="0" r="14605" b="14605"/>
                <wp:wrapNone/>
                <wp:docPr id="12" name="Flowchart: Process 12"/>
                <wp:cNvGraphicFramePr/>
                <a:graphic xmlns:a="http://schemas.openxmlformats.org/drawingml/2006/main">
                  <a:graphicData uri="http://schemas.microsoft.com/office/word/2010/wordprocessingShape">
                    <wps:wsp>
                      <wps:cNvSpPr/>
                      <wps:spPr>
                        <a:xfrm>
                          <a:off x="0" y="0"/>
                          <a:ext cx="1147445" cy="80454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96648F" w:rsidRDefault="004333ED" w:rsidP="0096648F">
                            <w:pPr>
                              <w:jc w:val="center"/>
                            </w:pPr>
                            <w:r>
                              <w:t>Homeowner</w:t>
                            </w:r>
                            <w:r w:rsidR="00FA0B89">
                              <w:t xml:space="preserve"> May 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2" o:spid="_x0000_s1036" type="#_x0000_t109" style="position:absolute;margin-left:399.45pt;margin-top:298.45pt;width:90.35pt;height:6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" fillcolor="white [3201]" strokecolor="#4bacc6 [3208]" strokeweight="2pt">
                <v:textbox>
                  <w:txbxContent>
                    <w:p w:rsidR="0096648F" w:rsidRDefault="004333ED" w:rsidP="0096648F">
                      <w:pPr>
                        <w:jc w:val="center"/>
                      </w:pPr>
                      <w:r>
                        <w:t>Homeowner</w:t>
                      </w:r>
                      <w:r w:rsidR="00FA0B89">
                        <w:t xml:space="preserve"> May Sue</w:t>
                      </w:r>
                    </w:p>
                  </w:txbxContent>
                </v:textbox>
              </v:shape>
            </w:pict>
          </mc:Fallback>
        </mc:AlternateContent>
      </w:r>
      <w:r w:rsidR="004F2EF0">
        <w:rPr>
          <w:rFonts w:ascii="Georgia" w:hAnsi="Georgia"/>
          <w:noProof/>
          <w:sz w:val="24"/>
          <w:szCs w:val="24"/>
        </w:rPr>
        <mc:AlternateContent>
          <mc:Choice Requires="wps">
            <w:drawing>
              <wp:anchor distT="0" distB="0" distL="114300" distR="114300" simplePos="0" relativeHeight="251666432" behindDoc="0" locked="0" layoutInCell="1" allowOverlap="1" wp14:anchorId="2414AA52" wp14:editId="47D6C9AE">
                <wp:simplePos x="0" y="0"/>
                <wp:positionH relativeFrom="column">
                  <wp:posOffset>5709920</wp:posOffset>
                </wp:positionH>
                <wp:positionV relativeFrom="paragraph">
                  <wp:posOffset>2968625</wp:posOffset>
                </wp:positionV>
                <wp:extent cx="0" cy="8001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9.6pt,233.75pt" to="449.6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5WtAEAAMQ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" strokecolor="#4579b8 [3044]"/>
            </w:pict>
          </mc:Fallback>
        </mc:AlternateContent>
      </w:r>
      <w:r w:rsidR="004F2EF0">
        <w:rPr>
          <w:rFonts w:ascii="Georgia" w:hAnsi="Georgia"/>
          <w:noProof/>
          <w:sz w:val="24"/>
          <w:szCs w:val="24"/>
        </w:rPr>
        <mc:AlternateContent>
          <mc:Choice Requires="wps">
            <w:drawing>
              <wp:anchor distT="0" distB="0" distL="114300" distR="114300" simplePos="0" relativeHeight="251662336" behindDoc="0" locked="0" layoutInCell="1" allowOverlap="1" wp14:anchorId="1603F367" wp14:editId="309D6C11">
                <wp:simplePos x="0" y="0"/>
                <wp:positionH relativeFrom="column">
                  <wp:posOffset>3883025</wp:posOffset>
                </wp:positionH>
                <wp:positionV relativeFrom="paragraph">
                  <wp:posOffset>1828800</wp:posOffset>
                </wp:positionV>
                <wp:extent cx="1685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75pt,2in" to="43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" strokecolor="#bc4542 [3045]"/>
            </w:pict>
          </mc:Fallback>
        </mc:AlternateContent>
      </w:r>
      <w:r w:rsidR="00825209">
        <w:rPr>
          <w:rFonts w:ascii="Georgia" w:hAnsi="Georgia"/>
          <w:noProof/>
          <w:sz w:val="24"/>
          <w:szCs w:val="24"/>
        </w:rPr>
        <mc:AlternateContent>
          <mc:Choice Requires="wps">
            <w:drawing>
              <wp:anchor distT="0" distB="0" distL="114300" distR="114300" simplePos="0" relativeHeight="251672576" behindDoc="0" locked="0" layoutInCell="1" allowOverlap="1" wp14:anchorId="6F2CE6AE" wp14:editId="289AA157">
                <wp:simplePos x="0" y="0"/>
                <wp:positionH relativeFrom="column">
                  <wp:posOffset>2741930</wp:posOffset>
                </wp:positionH>
                <wp:positionV relativeFrom="paragraph">
                  <wp:posOffset>6231255</wp:posOffset>
                </wp:positionV>
                <wp:extent cx="1140460" cy="914400"/>
                <wp:effectExtent l="0" t="0" r="21590" b="19050"/>
                <wp:wrapNone/>
                <wp:docPr id="18" name="Flowchart: Punched Tape 18"/>
                <wp:cNvGraphicFramePr/>
                <a:graphic xmlns:a="http://schemas.openxmlformats.org/drawingml/2006/main">
                  <a:graphicData uri="http://schemas.microsoft.com/office/word/2010/wordprocessingShape">
                    <wps:wsp>
                      <wps:cNvSpPr/>
                      <wps:spPr>
                        <a:xfrm>
                          <a:off x="0" y="0"/>
                          <a:ext cx="1140460" cy="914400"/>
                        </a:xfrm>
                        <a:prstGeom prst="flowChartPunchedTape">
                          <a:avLst/>
                        </a:prstGeom>
                      </wps:spPr>
                      <wps:style>
                        <a:lnRef idx="2">
                          <a:schemeClr val="accent2"/>
                        </a:lnRef>
                        <a:fillRef idx="1">
                          <a:schemeClr val="lt1"/>
                        </a:fillRef>
                        <a:effectRef idx="0">
                          <a:schemeClr val="accent2"/>
                        </a:effectRef>
                        <a:fontRef idx="minor">
                          <a:schemeClr val="dk1"/>
                        </a:fontRef>
                      </wps:style>
                      <wps:txbx>
                        <w:txbxContent>
                          <w:p w:rsidR="00F460A7" w:rsidRDefault="00F460A7" w:rsidP="00F460A7">
                            <w:pPr>
                              <w:jc w:val="center"/>
                            </w:pPr>
                            <w:r>
                              <w:t>See Inspection 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8" o:spid="_x0000_s1037" type="#_x0000_t122" style="position:absolute;margin-left:215.9pt;margin-top:490.65pt;width:89.8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" fillcolor="white [3201]" strokecolor="#c0504d [3205]" strokeweight="2pt">
                <v:textbox>
                  <w:txbxContent>
                    <w:p w:rsidR="00F460A7" w:rsidRDefault="00F460A7" w:rsidP="00F460A7">
                      <w:pPr>
                        <w:jc w:val="center"/>
                      </w:pPr>
                      <w:r>
                        <w:t>See Inspection Flow Chart</w:t>
                      </w:r>
                    </w:p>
                  </w:txbxContent>
                </v:textbox>
              </v:shape>
            </w:pict>
          </mc:Fallback>
        </mc:AlternateContent>
      </w:r>
      <w:r w:rsidR="00825209">
        <w:rPr>
          <w:rFonts w:ascii="Georgia" w:hAnsi="Georgia"/>
          <w:noProof/>
          <w:sz w:val="24"/>
          <w:szCs w:val="24"/>
        </w:rPr>
        <mc:AlternateContent>
          <mc:Choice Requires="wps">
            <w:drawing>
              <wp:anchor distT="0" distB="0" distL="114300" distR="114300" simplePos="0" relativeHeight="251673600" behindDoc="0" locked="0" layoutInCell="1" allowOverlap="1" wp14:anchorId="4F2C514F" wp14:editId="72382135">
                <wp:simplePos x="0" y="0"/>
                <wp:positionH relativeFrom="column">
                  <wp:posOffset>3314065</wp:posOffset>
                </wp:positionH>
                <wp:positionV relativeFrom="paragraph">
                  <wp:posOffset>5543550</wp:posOffset>
                </wp:positionV>
                <wp:extent cx="0" cy="685800"/>
                <wp:effectExtent l="57150" t="19050" r="76200" b="76200"/>
                <wp:wrapNone/>
                <wp:docPr id="19" name="Straight Connector 19"/>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0.95pt,436.5pt" to="260.9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" strokecolor="black [3200]" strokeweight="2pt">
                <v:shadow on="t" color="black" opacity="24903f" origin=",.5" offset="0,.55556mm"/>
              </v:line>
            </w:pict>
          </mc:Fallback>
        </mc:AlternateContent>
      </w:r>
      <w:r w:rsidR="00FA0B89">
        <w:rPr>
          <w:rFonts w:ascii="Georgia" w:hAnsi="Georgia"/>
          <w:noProof/>
          <w:sz w:val="24"/>
          <w:szCs w:val="24"/>
        </w:rPr>
        <mc:AlternateContent>
          <mc:Choice Requires="wps">
            <w:drawing>
              <wp:anchor distT="0" distB="0" distL="114300" distR="114300" simplePos="0" relativeHeight="251671552" behindDoc="0" locked="0" layoutInCell="1" allowOverlap="1" wp14:anchorId="6E5EE277" wp14:editId="4922E4F1">
                <wp:simplePos x="0" y="0"/>
                <wp:positionH relativeFrom="column">
                  <wp:posOffset>2741930</wp:posOffset>
                </wp:positionH>
                <wp:positionV relativeFrom="paragraph">
                  <wp:posOffset>4601210</wp:posOffset>
                </wp:positionV>
                <wp:extent cx="1140460" cy="924560"/>
                <wp:effectExtent l="0" t="0" r="21590" b="27940"/>
                <wp:wrapNone/>
                <wp:docPr id="17" name="Flowchart: Process 17"/>
                <wp:cNvGraphicFramePr/>
                <a:graphic xmlns:a="http://schemas.openxmlformats.org/drawingml/2006/main">
                  <a:graphicData uri="http://schemas.microsoft.com/office/word/2010/wordprocessingShape">
                    <wps:wsp>
                      <wps:cNvSpPr/>
                      <wps:spPr>
                        <a:xfrm>
                          <a:off x="0" y="0"/>
                          <a:ext cx="1140460" cy="92456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F15098" w:rsidRDefault="00F15098" w:rsidP="00F15098">
                            <w:pPr>
                              <w:jc w:val="center"/>
                            </w:pPr>
                            <w:r>
                              <w:t>Must Allow Inspection w/in 30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7" o:spid="_x0000_s1038" type="#_x0000_t109" style="position:absolute;margin-left:215.9pt;margin-top:362.3pt;width:89.8pt;height:7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" fillcolor="white [3201]" strokecolor="#4bacc6 [3208]" strokeweight="2pt">
                <v:textbox>
                  <w:txbxContent>
                    <w:p w:rsidR="00F15098" w:rsidRDefault="00F15098" w:rsidP="00F15098">
                      <w:pPr>
                        <w:jc w:val="center"/>
                      </w:pPr>
                      <w:r>
                        <w:t>Must Allow Inspection w/in 30 days</w:t>
                      </w:r>
                    </w:p>
                  </w:txbxContent>
                </v:textbox>
              </v:shape>
            </w:pict>
          </mc:Fallback>
        </mc:AlternateContent>
      </w:r>
      <w:r w:rsidR="00FA0B89">
        <w:rPr>
          <w:rFonts w:ascii="Georgia" w:hAnsi="Georgia"/>
          <w:noProof/>
          <w:sz w:val="24"/>
          <w:szCs w:val="24"/>
        </w:rPr>
        <mc:AlternateContent>
          <mc:Choice Requires="wps">
            <w:drawing>
              <wp:anchor distT="0" distB="0" distL="114300" distR="114300" simplePos="0" relativeHeight="251670528" behindDoc="0" locked="0" layoutInCell="1" allowOverlap="1" wp14:anchorId="5AB5D92D" wp14:editId="0D597535">
                <wp:simplePos x="0" y="0"/>
                <wp:positionH relativeFrom="column">
                  <wp:posOffset>3194050</wp:posOffset>
                </wp:positionH>
                <wp:positionV relativeFrom="paragraph">
                  <wp:posOffset>4022090</wp:posOffset>
                </wp:positionV>
                <wp:extent cx="0" cy="575945"/>
                <wp:effectExtent l="0" t="0" r="19050" b="14605"/>
                <wp:wrapNone/>
                <wp:docPr id="16" name="Straight Connector 16"/>
                <wp:cNvGraphicFramePr/>
                <a:graphic xmlns:a="http://schemas.openxmlformats.org/drawingml/2006/main">
                  <a:graphicData uri="http://schemas.microsoft.com/office/word/2010/wordprocessingShape">
                    <wps:wsp>
                      <wps:cNvCnPr/>
                      <wps:spPr>
                        <a:xfrm>
                          <a:off x="0" y="0"/>
                          <a:ext cx="0" cy="575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1.5pt,316.7pt" to="251.5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" strokecolor="#4579b8 [3044]"/>
            </w:pict>
          </mc:Fallback>
        </mc:AlternateContent>
      </w:r>
      <w:r w:rsidR="00FA0B89">
        <w:rPr>
          <w:rFonts w:ascii="Georgia" w:hAnsi="Georgia"/>
          <w:noProof/>
          <w:sz w:val="24"/>
          <w:szCs w:val="24"/>
        </w:rPr>
        <mc:AlternateContent>
          <mc:Choice Requires="wps">
            <w:drawing>
              <wp:anchor distT="0" distB="0" distL="114300" distR="114300" simplePos="0" relativeHeight="251668480" behindDoc="0" locked="0" layoutInCell="1" allowOverlap="1" wp14:anchorId="3BF22E46" wp14:editId="54E5F9DD">
                <wp:simplePos x="0" y="0"/>
                <wp:positionH relativeFrom="column">
                  <wp:posOffset>2630170</wp:posOffset>
                </wp:positionH>
                <wp:positionV relativeFrom="paragraph">
                  <wp:posOffset>2970530</wp:posOffset>
                </wp:positionV>
                <wp:extent cx="1140460" cy="1025525"/>
                <wp:effectExtent l="0" t="0" r="21590" b="22225"/>
                <wp:wrapNone/>
                <wp:docPr id="14" name="Flowchart: Connector 14"/>
                <wp:cNvGraphicFramePr/>
                <a:graphic xmlns:a="http://schemas.openxmlformats.org/drawingml/2006/main">
                  <a:graphicData uri="http://schemas.microsoft.com/office/word/2010/wordprocessingShape">
                    <wps:wsp>
                      <wps:cNvSpPr/>
                      <wps:spPr>
                        <a:xfrm>
                          <a:off x="0" y="0"/>
                          <a:ext cx="1140460" cy="10255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341BFE" w:rsidRDefault="00341BFE" w:rsidP="00341BFE">
                            <w:pPr>
                              <w:spacing w:line="240" w:lineRule="auto"/>
                              <w:jc w:val="center"/>
                            </w:pPr>
                            <w:r>
                              <w:t>Demand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o:spid="_x0000_s1039" type="#_x0000_t120" style="position:absolute;margin-left:207.1pt;margin-top:233.9pt;width:89.8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" fillcolor="white [3201]" strokecolor="#f79646 [3209]" strokeweight="2pt">
                <v:textbox>
                  <w:txbxContent>
                    <w:p w:rsidR="00341BFE" w:rsidRDefault="00341BFE" w:rsidP="00341BFE">
                      <w:pPr>
                        <w:spacing w:line="240" w:lineRule="auto"/>
                        <w:jc w:val="center"/>
                      </w:pPr>
                      <w:r>
                        <w:t>Demand Inspection</w:t>
                      </w:r>
                    </w:p>
                  </w:txbxContent>
                </v:textbox>
              </v:shape>
            </w:pict>
          </mc:Fallback>
        </mc:AlternateContent>
      </w:r>
      <w:r w:rsidR="00FA0B89">
        <w:rPr>
          <w:rFonts w:ascii="Georgia" w:hAnsi="Georgia"/>
          <w:noProof/>
          <w:sz w:val="24"/>
          <w:szCs w:val="24"/>
        </w:rPr>
        <mc:AlternateContent>
          <mc:Choice Requires="wps">
            <w:drawing>
              <wp:anchor distT="0" distB="0" distL="114300" distR="114300" simplePos="0" relativeHeight="251664384" behindDoc="0" locked="0" layoutInCell="1" allowOverlap="1" wp14:anchorId="15AF633D" wp14:editId="047EC75F">
                <wp:simplePos x="0" y="0"/>
                <wp:positionH relativeFrom="column">
                  <wp:posOffset>3194462</wp:posOffset>
                </wp:positionH>
                <wp:positionV relativeFrom="paragraph">
                  <wp:posOffset>2280062</wp:posOffset>
                </wp:positionV>
                <wp:extent cx="0" cy="691738"/>
                <wp:effectExtent l="0" t="0" r="19050" b="13335"/>
                <wp:wrapNone/>
                <wp:docPr id="8" name="Straight Connector 8"/>
                <wp:cNvGraphicFramePr/>
                <a:graphic xmlns:a="http://schemas.openxmlformats.org/drawingml/2006/main">
                  <a:graphicData uri="http://schemas.microsoft.com/office/word/2010/wordprocessingShape">
                    <wps:wsp>
                      <wps:cNvCnPr/>
                      <wps:spPr>
                        <a:xfrm>
                          <a:off x="0" y="0"/>
                          <a:ext cx="0" cy="69173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55pt,179.55pt" to="251.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" strokecolor="#bc4542 [3045]"/>
            </w:pict>
          </mc:Fallback>
        </mc:AlternateContent>
      </w:r>
      <w:r w:rsidR="00FA0B89">
        <w:rPr>
          <w:rFonts w:ascii="Georgia" w:hAnsi="Georgia"/>
          <w:noProof/>
          <w:sz w:val="24"/>
          <w:szCs w:val="24"/>
        </w:rPr>
        <mc:AlternateContent>
          <mc:Choice Requires="wps">
            <w:drawing>
              <wp:anchor distT="0" distB="0" distL="114300" distR="114300" simplePos="0" relativeHeight="251661312" behindDoc="0" locked="0" layoutInCell="1" allowOverlap="1" wp14:anchorId="0EB3416F" wp14:editId="0DE20277">
                <wp:simplePos x="0" y="0"/>
                <wp:positionH relativeFrom="column">
                  <wp:posOffset>2291715</wp:posOffset>
                </wp:positionH>
                <wp:positionV relativeFrom="paragraph">
                  <wp:posOffset>1257300</wp:posOffset>
                </wp:positionV>
                <wp:extent cx="1593850" cy="1028065"/>
                <wp:effectExtent l="0" t="0" r="25400" b="19685"/>
                <wp:wrapNone/>
                <wp:docPr id="4" name="Oval 4"/>
                <wp:cNvGraphicFramePr/>
                <a:graphic xmlns:a="http://schemas.openxmlformats.org/drawingml/2006/main">
                  <a:graphicData uri="http://schemas.microsoft.com/office/word/2010/wordprocessingShape">
                    <wps:wsp>
                      <wps:cNvSpPr/>
                      <wps:spPr>
                        <a:xfrm>
                          <a:off x="0" y="0"/>
                          <a:ext cx="1593850" cy="10280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479E7" w:rsidRPr="00C84A37" w:rsidRDefault="00BD1785" w:rsidP="00D479E7">
                            <w:pPr>
                              <w:jc w:val="center"/>
                              <w:rPr>
                                <w:rFonts w:ascii="Bauhaus 93" w:hAnsi="Bauhaus 93"/>
                              </w:rPr>
                            </w:pPr>
                            <w:r w:rsidRPr="00C84A37">
                              <w:rPr>
                                <w:rFonts w:ascii="Bauhaus 93" w:hAnsi="Bauhaus 93"/>
                              </w:rPr>
                              <w:t>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40" style="position:absolute;margin-left:180.45pt;margin-top:99pt;width:125.5pt;height: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" fillcolor="white [3201]" strokecolor="#f79646 [3209]" strokeweight="2pt">
                <v:textbox>
                  <w:txbxContent>
                    <w:p w:rsidR="00D479E7" w:rsidRPr="00C84A37" w:rsidRDefault="00BD1785" w:rsidP="00D479E7">
                      <w:pPr>
                        <w:jc w:val="center"/>
                        <w:rPr>
                          <w:rFonts w:ascii="Bauhaus 93" w:hAnsi="Bauhaus 93"/>
                        </w:rPr>
                      </w:pPr>
                      <w:r w:rsidRPr="00C84A37">
                        <w:rPr>
                          <w:rFonts w:ascii="Bauhaus 93" w:hAnsi="Bauhaus 93"/>
                        </w:rPr>
                        <w:t>Contractor</w:t>
                      </w:r>
                    </w:p>
                  </w:txbxContent>
                </v:textbox>
              </v:oval>
            </w:pict>
          </mc:Fallback>
        </mc:AlternateContent>
      </w:r>
      <w:r w:rsidR="00D479E7">
        <w:rPr>
          <w:rFonts w:ascii="Georgia" w:hAnsi="Georgia"/>
          <w:noProof/>
          <w:sz w:val="24"/>
          <w:szCs w:val="24"/>
        </w:rPr>
        <mc:AlternateContent>
          <mc:Choice Requires="wps">
            <w:drawing>
              <wp:anchor distT="0" distB="0" distL="114300" distR="114300" simplePos="0" relativeHeight="251660288" behindDoc="0" locked="0" layoutInCell="1" allowOverlap="1" wp14:anchorId="3285391E" wp14:editId="3BECFBFB">
                <wp:simplePos x="0" y="0"/>
                <wp:positionH relativeFrom="column">
                  <wp:posOffset>2968625</wp:posOffset>
                </wp:positionH>
                <wp:positionV relativeFrom="paragraph">
                  <wp:posOffset>914400</wp:posOffset>
                </wp:positionV>
                <wp:extent cx="0" cy="4572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75pt,1in" to="23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" strokecolor="#4579b8 [3044]"/>
            </w:pict>
          </mc:Fallback>
        </mc:AlternateContent>
      </w:r>
      <w:r w:rsidR="00513FBC">
        <w:rPr>
          <w:rFonts w:ascii="Georgia" w:hAnsi="Georgia"/>
          <w:noProof/>
          <w:sz w:val="24"/>
          <w:szCs w:val="24"/>
        </w:rPr>
        <mc:AlternateContent>
          <mc:Choice Requires="wps">
            <w:drawing>
              <wp:anchor distT="0" distB="0" distL="114300" distR="114300" simplePos="0" relativeHeight="251659264" behindDoc="0" locked="0" layoutInCell="1" allowOverlap="1" wp14:anchorId="0D8B9BFC" wp14:editId="3FEBD72E">
                <wp:simplePos x="0" y="0"/>
                <wp:positionH relativeFrom="column">
                  <wp:posOffset>1947553</wp:posOffset>
                </wp:positionH>
                <wp:positionV relativeFrom="paragraph">
                  <wp:posOffset>0</wp:posOffset>
                </wp:positionV>
                <wp:extent cx="2052947" cy="914400"/>
                <wp:effectExtent l="0" t="0" r="24130" b="19050"/>
                <wp:wrapNone/>
                <wp:docPr id="2" name="Flowchart: Process 2"/>
                <wp:cNvGraphicFramePr/>
                <a:graphic xmlns:a="http://schemas.openxmlformats.org/drawingml/2006/main">
                  <a:graphicData uri="http://schemas.microsoft.com/office/word/2010/wordprocessingShape">
                    <wps:wsp>
                      <wps:cNvSpPr/>
                      <wps:spPr>
                        <a:xfrm>
                          <a:off x="0" y="0"/>
                          <a:ext cx="2052947" cy="9144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522AC" w:rsidRPr="001522AC" w:rsidRDefault="00513FBC" w:rsidP="00513FBC">
                            <w:pPr>
                              <w:jc w:val="center"/>
                              <w:rPr>
                                <w:b/>
                              </w:rPr>
                            </w:pPr>
                            <w:r w:rsidRPr="001522AC">
                              <w:rPr>
                                <w:b/>
                              </w:rPr>
                              <w:t xml:space="preserve">Homeowner </w:t>
                            </w:r>
                          </w:p>
                          <w:p w:rsidR="00513FBC" w:rsidRDefault="00513FBC" w:rsidP="00513FBC">
                            <w:pPr>
                              <w:jc w:val="center"/>
                            </w:pPr>
                            <w:r>
                              <w:t>Provides</w:t>
                            </w:r>
                            <w:r w:rsidR="001522AC">
                              <w:t xml:space="preserve"> Notice of </w:t>
                            </w:r>
                            <w:r>
                              <w:t>Defect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 o:spid="_x0000_s1041" type="#_x0000_t109" style="position:absolute;margin-left:153.35pt;margin-top:0;width:161.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" fillcolor="white [3201]" strokecolor="#4bacc6 [3208]" strokeweight="2pt">
                <v:textbox>
                  <w:txbxContent>
                    <w:p w:rsidR="001522AC" w:rsidRPr="001522AC" w:rsidRDefault="00513FBC" w:rsidP="00513FBC">
                      <w:pPr>
                        <w:jc w:val="center"/>
                        <w:rPr>
                          <w:b/>
                        </w:rPr>
                      </w:pPr>
                      <w:r w:rsidRPr="001522AC">
                        <w:rPr>
                          <w:b/>
                        </w:rPr>
                        <w:t xml:space="preserve">Homeowner </w:t>
                      </w:r>
                    </w:p>
                    <w:p w:rsidR="00513FBC" w:rsidRDefault="00513FBC" w:rsidP="00513FBC">
                      <w:pPr>
                        <w:jc w:val="center"/>
                      </w:pPr>
                      <w:r>
                        <w:t>Provides</w:t>
                      </w:r>
                      <w:r w:rsidR="001522AC">
                        <w:t xml:space="preserve"> Notice of </w:t>
                      </w:r>
                      <w:r>
                        <w:t>Defect</w:t>
                      </w:r>
                    </w:p>
                  </w:txbxContent>
                </v:textbox>
              </v:shape>
            </w:pict>
          </mc:Fallback>
        </mc:AlternateContent>
      </w:r>
      <w:r w:rsidR="00524531">
        <w:rPr>
          <w:rFonts w:ascii="Georgia" w:hAnsi="Georgia"/>
          <w:sz w:val="24"/>
          <w:szCs w:val="24"/>
        </w:rPr>
        <w:br w:type="page"/>
      </w:r>
    </w:p>
    <w:p w:rsidR="00524531" w:rsidRPr="008F4164" w:rsidRDefault="00524531" w:rsidP="00B67F28">
      <w:pPr>
        <w:ind w:firstLine="720"/>
        <w:rPr>
          <w:rFonts w:ascii="Georgia" w:hAnsi="Georgia"/>
          <w:sz w:val="24"/>
          <w:szCs w:val="24"/>
        </w:rPr>
      </w:pPr>
    </w:p>
    <w:sectPr w:rsidR="00524531" w:rsidRPr="008F41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26" w:rsidRDefault="00C34826" w:rsidP="00C34826">
      <w:pPr>
        <w:spacing w:after="0" w:line="240" w:lineRule="auto"/>
      </w:pPr>
      <w:r>
        <w:separator/>
      </w:r>
    </w:p>
  </w:endnote>
  <w:endnote w:type="continuationSeparator" w:id="0">
    <w:p w:rsidR="00C34826" w:rsidRDefault="00C34826" w:rsidP="00C3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5" w:rsidRDefault="0010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5" w:rsidRPr="00107795" w:rsidRDefault="00E64EBD" w:rsidP="00107795">
    <w:pPr>
      <w:pStyle w:val="Footer"/>
    </w:pPr>
    <w:r w:rsidRPr="00E64EBD">
      <w:rPr>
        <w:noProof/>
        <w:sz w:val="16"/>
      </w:rPr>
      <w:t>{00321141.DOCX / }</w:t>
    </w:r>
    <w:r w:rsidR="0010779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5" w:rsidRDefault="0010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26" w:rsidRDefault="00C34826" w:rsidP="00C34826">
      <w:pPr>
        <w:spacing w:after="0" w:line="240" w:lineRule="auto"/>
        <w:rPr>
          <w:noProof/>
        </w:rPr>
      </w:pPr>
      <w:r>
        <w:rPr>
          <w:noProof/>
        </w:rPr>
        <w:separator/>
      </w:r>
    </w:p>
  </w:footnote>
  <w:footnote w:type="continuationSeparator" w:id="0">
    <w:p w:rsidR="00C34826" w:rsidRDefault="00C34826" w:rsidP="00C34826">
      <w:pPr>
        <w:spacing w:after="0" w:line="240" w:lineRule="auto"/>
      </w:pPr>
      <w:r>
        <w:continuationSeparator/>
      </w:r>
    </w:p>
  </w:footnote>
  <w:footnote w:id="1">
    <w:p w:rsidR="00C34826" w:rsidRPr="003029F9" w:rsidRDefault="00C34826">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8-2-35. </w:t>
      </w:r>
      <w:bookmarkStart w:id="0" w:name="_GoBack"/>
      <w:bookmarkEnd w:id="0"/>
    </w:p>
  </w:footnote>
  <w:footnote w:id="2">
    <w:p w:rsidR="00701944" w:rsidRPr="003029F9" w:rsidRDefault="00701944">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8-2-43(a).</w:t>
      </w:r>
    </w:p>
  </w:footnote>
  <w:footnote w:id="3">
    <w:p w:rsidR="006A1FD7" w:rsidRPr="003029F9" w:rsidRDefault="006A1FD7">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8-2-36(6).</w:t>
      </w:r>
    </w:p>
  </w:footnote>
  <w:footnote w:id="4">
    <w:p w:rsidR="002877F0" w:rsidRPr="00FB4D88" w:rsidRDefault="002877F0">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8-2-36(6)(A)-(C).</w:t>
      </w:r>
    </w:p>
  </w:footnote>
  <w:footnote w:id="5">
    <w:p w:rsidR="00575D2A" w:rsidRPr="003029F9" w:rsidRDefault="00575D2A">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w:t>
      </w:r>
      <w:r w:rsidRPr="003029F9">
        <w:rPr>
          <w:rFonts w:ascii="Georgia" w:hAnsi="Georgia"/>
          <w:u w:val="single"/>
        </w:rPr>
        <w:t>See</w:t>
      </w:r>
      <w:r w:rsidRPr="003029F9">
        <w:rPr>
          <w:rFonts w:ascii="Georgia" w:hAnsi="Georgia"/>
        </w:rPr>
        <w:t xml:space="preserve"> O.C.G.A. § </w:t>
      </w:r>
      <w:r w:rsidR="00FB4D88" w:rsidRPr="003029F9">
        <w:rPr>
          <w:rFonts w:ascii="Georgia" w:hAnsi="Georgia"/>
        </w:rPr>
        <w:t>43-41-1, et seq.</w:t>
      </w:r>
      <w:r w:rsidRPr="003029F9">
        <w:rPr>
          <w:rFonts w:ascii="Georgia" w:hAnsi="Georgia"/>
        </w:rPr>
        <w:t xml:space="preserve"> </w:t>
      </w:r>
    </w:p>
  </w:footnote>
  <w:footnote w:id="6">
    <w:p w:rsidR="00F21FB3" w:rsidRPr="003029F9" w:rsidRDefault="00F21FB3">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8-2-36(6)</w:t>
      </w:r>
      <w:r w:rsidR="00802386">
        <w:rPr>
          <w:rFonts w:ascii="Georgia" w:hAnsi="Georgia"/>
        </w:rPr>
        <w:t>.</w:t>
      </w:r>
    </w:p>
  </w:footnote>
  <w:footnote w:id="7">
    <w:p w:rsidR="00A02D4B" w:rsidRPr="003029F9" w:rsidRDefault="00A02D4B">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8-2-26(4).</w:t>
      </w:r>
    </w:p>
  </w:footnote>
  <w:footnote w:id="8">
    <w:p w:rsidR="002507F2" w:rsidRPr="003029F9" w:rsidRDefault="002507F2">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w:t>
      </w:r>
      <w:r w:rsidRPr="003029F9">
        <w:rPr>
          <w:rFonts w:ascii="Georgia" w:hAnsi="Georgia"/>
          <w:u w:val="single"/>
        </w:rPr>
        <w:t>See</w:t>
      </w:r>
      <w:r w:rsidRPr="003029F9">
        <w:rPr>
          <w:rFonts w:ascii="Georgia" w:hAnsi="Georgia"/>
        </w:rPr>
        <w:t xml:space="preserve"> </w:t>
      </w:r>
      <w:r w:rsidRPr="003029F9">
        <w:rPr>
          <w:rFonts w:ascii="Georgia" w:hAnsi="Georgia"/>
          <w:u w:val="single"/>
        </w:rPr>
        <w:t>Jai Ganesh Lodging, Inc. v. David M. Smith, Inc.</w:t>
      </w:r>
      <w:r w:rsidRPr="003029F9">
        <w:rPr>
          <w:rFonts w:ascii="Georgia" w:hAnsi="Georgia"/>
        </w:rPr>
        <w:t>, 328 Ga. App. 713 (2014) (</w:t>
      </w:r>
      <w:r w:rsidR="00A5328E" w:rsidRPr="003029F9">
        <w:rPr>
          <w:rFonts w:ascii="Georgia" w:hAnsi="Georgia"/>
        </w:rPr>
        <w:t xml:space="preserve">finding no merit in defendant’s contention that negligent construction claim regarding hotel construction was barred by failure to give notice under the Act). </w:t>
      </w:r>
    </w:p>
  </w:footnote>
  <w:footnote w:id="9">
    <w:p w:rsidR="00B271D7" w:rsidRPr="003029F9" w:rsidRDefault="00B271D7" w:rsidP="00B271D7">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8-2-36(5).</w:t>
      </w:r>
    </w:p>
  </w:footnote>
  <w:footnote w:id="10">
    <w:p w:rsidR="00B271D7" w:rsidRPr="003029F9" w:rsidRDefault="00B271D7" w:rsidP="00B271D7">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8-2-36(5).</w:t>
      </w:r>
    </w:p>
  </w:footnote>
  <w:footnote w:id="11">
    <w:p w:rsidR="00B271D7" w:rsidRPr="003029F9" w:rsidRDefault="00B271D7" w:rsidP="00B271D7">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8-2-36(5).</w:t>
      </w:r>
    </w:p>
  </w:footnote>
  <w:footnote w:id="12">
    <w:p w:rsidR="000F4765" w:rsidRPr="00C77B23" w:rsidRDefault="000F4765">
      <w:pPr>
        <w:pStyle w:val="FootnoteText"/>
        <w:rPr>
          <w:rFonts w:ascii="Georgia" w:hAnsi="Georgia"/>
        </w:rPr>
      </w:pPr>
      <w:r w:rsidRPr="003029F9">
        <w:rPr>
          <w:rStyle w:val="FootnoteReference"/>
          <w:rFonts w:ascii="Georgia" w:hAnsi="Georgia"/>
        </w:rPr>
        <w:footnoteRef/>
      </w:r>
      <w:r w:rsidRPr="003029F9">
        <w:rPr>
          <w:rFonts w:ascii="Georgia" w:hAnsi="Georgia"/>
        </w:rPr>
        <w:t xml:space="preserve"> O.C.G.A. § 8-2-38(a).</w:t>
      </w:r>
    </w:p>
  </w:footnote>
  <w:footnote w:id="13">
    <w:p w:rsidR="002568DF" w:rsidRPr="00C77B23" w:rsidRDefault="002568DF">
      <w:pPr>
        <w:pStyle w:val="FootnoteText"/>
        <w:rPr>
          <w:rFonts w:ascii="Georgia" w:hAnsi="Georgia"/>
        </w:rPr>
      </w:pPr>
      <w:r w:rsidRPr="00C77B23">
        <w:rPr>
          <w:rStyle w:val="FootnoteReference"/>
          <w:rFonts w:ascii="Georgia" w:hAnsi="Georgia"/>
        </w:rPr>
        <w:footnoteRef/>
      </w:r>
      <w:r w:rsidRPr="00C77B23">
        <w:rPr>
          <w:rFonts w:ascii="Georgia" w:hAnsi="Georgia"/>
        </w:rPr>
        <w:t xml:space="preserve"> O.C.G.A. § 8-2-38(a).</w:t>
      </w:r>
    </w:p>
  </w:footnote>
  <w:footnote w:id="14">
    <w:p w:rsidR="003750AD" w:rsidRPr="00C91237" w:rsidRDefault="003750AD">
      <w:pPr>
        <w:pStyle w:val="FootnoteText"/>
        <w:rPr>
          <w:rFonts w:ascii="Georgia" w:hAnsi="Georgia"/>
        </w:rPr>
      </w:pPr>
      <w:r w:rsidRPr="00C91237">
        <w:rPr>
          <w:rStyle w:val="FootnoteReference"/>
          <w:rFonts w:ascii="Georgia" w:hAnsi="Georgia"/>
        </w:rPr>
        <w:footnoteRef/>
      </w:r>
      <w:r w:rsidRPr="00C91237">
        <w:rPr>
          <w:rFonts w:ascii="Georgia" w:hAnsi="Georgia"/>
        </w:rPr>
        <w:t xml:space="preserve"> O.C.G.A. § 8-2-39(a)(1)-(2).</w:t>
      </w:r>
    </w:p>
  </w:footnote>
  <w:footnote w:id="15">
    <w:p w:rsidR="00C91237" w:rsidRPr="004301C9" w:rsidRDefault="00C91237">
      <w:pPr>
        <w:pStyle w:val="FootnoteText"/>
        <w:rPr>
          <w:rFonts w:ascii="Georgia" w:hAnsi="Georgia"/>
        </w:rPr>
      </w:pPr>
      <w:r w:rsidRPr="00C91237">
        <w:rPr>
          <w:rStyle w:val="FootnoteReference"/>
          <w:rFonts w:ascii="Georgia" w:hAnsi="Georgia"/>
        </w:rPr>
        <w:footnoteRef/>
      </w:r>
      <w:r w:rsidRPr="00C91237">
        <w:rPr>
          <w:rFonts w:ascii="Georgia" w:hAnsi="Georgia"/>
        </w:rPr>
        <w:t xml:space="preserve"> O.C.G.A. § 8-2-39(b)</w:t>
      </w:r>
      <w:r w:rsidR="00B4203E">
        <w:rPr>
          <w:rFonts w:ascii="Georgia" w:hAnsi="Georgia"/>
        </w:rPr>
        <w:t xml:space="preserve">.  </w:t>
      </w:r>
      <w:r w:rsidR="004301C9">
        <w:rPr>
          <w:rFonts w:ascii="Georgia" w:hAnsi="Georgia"/>
        </w:rPr>
        <w:t xml:space="preserve">The term “serve” under the Act means delivery by certified mail or statutory overnight delivery of the last known address of the contractor.  </w:t>
      </w:r>
      <w:r w:rsidR="004301C9">
        <w:rPr>
          <w:rFonts w:ascii="Georgia" w:hAnsi="Georgia"/>
          <w:u w:val="single"/>
        </w:rPr>
        <w:t>See</w:t>
      </w:r>
      <w:r w:rsidR="004301C9">
        <w:rPr>
          <w:rFonts w:ascii="Georgia" w:hAnsi="Georgia"/>
        </w:rPr>
        <w:t xml:space="preserve"> O.C.G.A. § 8-2-36(8).</w:t>
      </w:r>
    </w:p>
  </w:footnote>
  <w:footnote w:id="16">
    <w:p w:rsidR="00851C9A" w:rsidRPr="00C91237" w:rsidRDefault="00851C9A">
      <w:pPr>
        <w:pStyle w:val="FootnoteText"/>
        <w:rPr>
          <w:rFonts w:ascii="Georgia" w:hAnsi="Georgia"/>
        </w:rPr>
      </w:pPr>
      <w:r w:rsidRPr="00C91237">
        <w:rPr>
          <w:rStyle w:val="FootnoteReference"/>
          <w:rFonts w:ascii="Georgia" w:hAnsi="Georgia"/>
        </w:rPr>
        <w:footnoteRef/>
      </w:r>
      <w:r w:rsidRPr="00C91237">
        <w:rPr>
          <w:rFonts w:ascii="Georgia" w:hAnsi="Georgia"/>
        </w:rPr>
        <w:t xml:space="preserve"> O.C.G.A. § 8-2-38(a).</w:t>
      </w:r>
    </w:p>
  </w:footnote>
  <w:footnote w:id="17">
    <w:p w:rsidR="00F85096" w:rsidRPr="00384D71" w:rsidRDefault="00F85096">
      <w:pPr>
        <w:pStyle w:val="FootnoteText"/>
        <w:rPr>
          <w:rFonts w:ascii="Georgia" w:hAnsi="Georgia"/>
        </w:rPr>
      </w:pPr>
      <w:r w:rsidRPr="00C91237">
        <w:rPr>
          <w:rStyle w:val="FootnoteReference"/>
          <w:rFonts w:ascii="Georgia" w:hAnsi="Georgia"/>
        </w:rPr>
        <w:footnoteRef/>
      </w:r>
      <w:r w:rsidRPr="00C91237">
        <w:rPr>
          <w:rFonts w:ascii="Georgia" w:hAnsi="Georgia"/>
        </w:rPr>
        <w:t xml:space="preserve"> </w:t>
      </w:r>
      <w:r w:rsidRPr="00C91237">
        <w:rPr>
          <w:rFonts w:ascii="Georgia" w:hAnsi="Georgia"/>
          <w:u w:val="single"/>
        </w:rPr>
        <w:t>See</w:t>
      </w:r>
      <w:r w:rsidRPr="00C91237">
        <w:rPr>
          <w:rFonts w:ascii="Georgia" w:hAnsi="Georgia"/>
        </w:rPr>
        <w:t xml:space="preserve"> O.C.G.A. § 8-2-37.</w:t>
      </w:r>
      <w:r w:rsidR="006E5F08" w:rsidRPr="00C91237">
        <w:rPr>
          <w:rFonts w:ascii="Georgia" w:hAnsi="Georgia"/>
        </w:rPr>
        <w:t xml:space="preserve">  While a homeowner’s failure to comply with the notice requirement renders a stay appropriate</w:t>
      </w:r>
      <w:r w:rsidR="006E5F08" w:rsidRPr="00384D71">
        <w:rPr>
          <w:rFonts w:ascii="Georgia" w:hAnsi="Georgia"/>
        </w:rPr>
        <w:t xml:space="preserve"> in both traditional litigation and in arbitration, such a failure is not grounds for an outright dismissal.  </w:t>
      </w:r>
      <w:r w:rsidR="006E5F08" w:rsidRPr="00384D71">
        <w:rPr>
          <w:rFonts w:ascii="Georgia" w:hAnsi="Georgia"/>
          <w:u w:val="single"/>
        </w:rPr>
        <w:t>See</w:t>
      </w:r>
      <w:r w:rsidR="006E5F08" w:rsidRPr="00384D71">
        <w:rPr>
          <w:rFonts w:ascii="Georgia" w:hAnsi="Georgia"/>
        </w:rPr>
        <w:t xml:space="preserve"> </w:t>
      </w:r>
      <w:r w:rsidR="00C644B4" w:rsidRPr="00384D71">
        <w:rPr>
          <w:rFonts w:ascii="Georgia" w:hAnsi="Georgia"/>
          <w:u w:val="single"/>
        </w:rPr>
        <w:t>Lumsden v. Williams</w:t>
      </w:r>
      <w:r w:rsidR="00C644B4" w:rsidRPr="00384D71">
        <w:rPr>
          <w:rFonts w:ascii="Georgia" w:hAnsi="Georgia"/>
        </w:rPr>
        <w:t>, 307 Ga. App. 163, 168 (2010) (“[N]othing in the [Act] contemplates that a claimant’s action be dismissed for failing to provide pre-litigation notice under O.C.G.A. § 8-2-38.”)</w:t>
      </w:r>
      <w:r w:rsidRPr="00384D71">
        <w:rPr>
          <w:rFonts w:ascii="Georgia" w:hAnsi="Georgia"/>
        </w:rPr>
        <w:t xml:space="preserve">  </w:t>
      </w:r>
    </w:p>
  </w:footnote>
  <w:footnote w:id="18">
    <w:p w:rsidR="00384D71" w:rsidRPr="00384D71" w:rsidRDefault="00384D71">
      <w:pPr>
        <w:pStyle w:val="FootnoteText"/>
        <w:rPr>
          <w:rFonts w:ascii="Georgia" w:hAnsi="Georgia"/>
        </w:rPr>
      </w:pPr>
      <w:r w:rsidRPr="00384D71">
        <w:rPr>
          <w:rStyle w:val="FootnoteReference"/>
          <w:rFonts w:ascii="Georgia" w:hAnsi="Georgia"/>
        </w:rPr>
        <w:footnoteRef/>
      </w:r>
      <w:r w:rsidRPr="00384D71">
        <w:rPr>
          <w:rFonts w:ascii="Georgia" w:hAnsi="Georgia"/>
        </w:rPr>
        <w:t xml:space="preserve"> O.C.G.A. § 8-2-38(p).</w:t>
      </w:r>
    </w:p>
  </w:footnote>
  <w:footnote w:id="19">
    <w:p w:rsidR="00A12B75" w:rsidRPr="00384D71" w:rsidRDefault="00A12B75">
      <w:pPr>
        <w:pStyle w:val="FootnoteText"/>
        <w:rPr>
          <w:rFonts w:ascii="Georgia" w:hAnsi="Georgia"/>
        </w:rPr>
      </w:pPr>
      <w:r w:rsidRPr="00384D71">
        <w:rPr>
          <w:rStyle w:val="FootnoteReference"/>
          <w:rFonts w:ascii="Georgia" w:hAnsi="Georgia"/>
        </w:rPr>
        <w:footnoteRef/>
      </w:r>
      <w:r w:rsidRPr="00384D71">
        <w:rPr>
          <w:rFonts w:ascii="Georgia" w:hAnsi="Georgia"/>
        </w:rPr>
        <w:t xml:space="preserve"> O.C.G.A. § 8-2-38(c).  </w:t>
      </w:r>
    </w:p>
  </w:footnote>
  <w:footnote w:id="20">
    <w:p w:rsidR="00F20DB4" w:rsidRPr="00384D71" w:rsidRDefault="00F20DB4">
      <w:pPr>
        <w:pStyle w:val="FootnoteText"/>
        <w:rPr>
          <w:rFonts w:ascii="Georgia" w:hAnsi="Georgia"/>
        </w:rPr>
      </w:pPr>
      <w:r w:rsidRPr="00384D71">
        <w:rPr>
          <w:rStyle w:val="FootnoteReference"/>
          <w:rFonts w:ascii="Georgia" w:hAnsi="Georgia"/>
        </w:rPr>
        <w:footnoteRef/>
      </w:r>
      <w:r w:rsidRPr="00384D71">
        <w:rPr>
          <w:rFonts w:ascii="Georgia" w:hAnsi="Georgia"/>
        </w:rPr>
        <w:t xml:space="preserve"> O.C.G.A. § 8-2-38(b)(1). </w:t>
      </w:r>
    </w:p>
  </w:footnote>
  <w:footnote w:id="21">
    <w:p w:rsidR="00AB3FE9" w:rsidRPr="00384D71" w:rsidRDefault="00AB3FE9">
      <w:pPr>
        <w:pStyle w:val="FootnoteText"/>
        <w:rPr>
          <w:rFonts w:ascii="Georgia" w:hAnsi="Georgia"/>
        </w:rPr>
      </w:pPr>
      <w:r w:rsidRPr="00384D71">
        <w:rPr>
          <w:rStyle w:val="FootnoteReference"/>
          <w:rFonts w:ascii="Georgia" w:hAnsi="Georgia"/>
        </w:rPr>
        <w:footnoteRef/>
      </w:r>
      <w:r w:rsidRPr="00384D71">
        <w:rPr>
          <w:rFonts w:ascii="Georgia" w:hAnsi="Georgia"/>
        </w:rPr>
        <w:t xml:space="preserve"> O.C.G.A. § 8-2-38(b)(2).</w:t>
      </w:r>
    </w:p>
  </w:footnote>
  <w:footnote w:id="22">
    <w:p w:rsidR="00A16D71" w:rsidRPr="00EE05E9" w:rsidRDefault="00A16D71">
      <w:pPr>
        <w:pStyle w:val="FootnoteText"/>
        <w:rPr>
          <w:rFonts w:ascii="Georgia" w:hAnsi="Georgia"/>
        </w:rPr>
      </w:pPr>
      <w:r w:rsidRPr="00384D71">
        <w:rPr>
          <w:rStyle w:val="FootnoteReference"/>
          <w:rFonts w:ascii="Georgia" w:hAnsi="Georgia"/>
        </w:rPr>
        <w:footnoteRef/>
      </w:r>
      <w:r w:rsidRPr="00384D71">
        <w:rPr>
          <w:rFonts w:ascii="Georgia" w:hAnsi="Georgia"/>
        </w:rPr>
        <w:t xml:space="preserve"> O.C.G.A. § 8-2-38(c)</w:t>
      </w:r>
      <w:r w:rsidR="0066252D" w:rsidRPr="00384D71">
        <w:rPr>
          <w:rFonts w:ascii="Georgia" w:hAnsi="Georgia"/>
        </w:rPr>
        <w:t>.</w:t>
      </w:r>
      <w:r w:rsidR="00725B4C">
        <w:rPr>
          <w:rFonts w:ascii="Georgia" w:hAnsi="Georgia"/>
        </w:rPr>
        <w:t xml:space="preserve">  Further, if a contractor fails to respond to a claim within 30 days, </w:t>
      </w:r>
      <w:r w:rsidR="00EE05E9">
        <w:rPr>
          <w:rFonts w:ascii="Georgia" w:hAnsi="Georgia"/>
        </w:rPr>
        <w:t xml:space="preserve">he or she “may not claim or assert that the absence [the evidence provided by a homeowner] . . . relieved the contractor’s obligation to respond.”  </w:t>
      </w:r>
      <w:r w:rsidR="00EE05E9">
        <w:rPr>
          <w:rFonts w:ascii="Georgia" w:hAnsi="Georgia"/>
          <w:u w:val="single"/>
        </w:rPr>
        <w:t>Id.</w:t>
      </w:r>
      <w:r w:rsidR="00EE05E9">
        <w:rPr>
          <w:rFonts w:ascii="Georgia" w:hAnsi="Georgia"/>
        </w:rPr>
        <w:t xml:space="preserve">  </w:t>
      </w:r>
    </w:p>
  </w:footnote>
  <w:footnote w:id="23">
    <w:p w:rsidR="0052017F" w:rsidRPr="00C77B23" w:rsidRDefault="0052017F">
      <w:pPr>
        <w:pStyle w:val="FootnoteText"/>
        <w:rPr>
          <w:rFonts w:ascii="Georgia" w:hAnsi="Georgia"/>
        </w:rPr>
      </w:pPr>
      <w:r w:rsidRPr="00C77B23">
        <w:rPr>
          <w:rStyle w:val="FootnoteReference"/>
          <w:rFonts w:ascii="Georgia" w:hAnsi="Georgia"/>
        </w:rPr>
        <w:footnoteRef/>
      </w:r>
      <w:r w:rsidRPr="00C77B23">
        <w:rPr>
          <w:rFonts w:ascii="Georgia" w:hAnsi="Georgia"/>
        </w:rPr>
        <w:t xml:space="preserve"> O.C.G.A. § 8-2-38(m). </w:t>
      </w:r>
    </w:p>
  </w:footnote>
  <w:footnote w:id="24">
    <w:p w:rsidR="0052017F" w:rsidRPr="00575BC1" w:rsidRDefault="0052017F">
      <w:pPr>
        <w:pStyle w:val="FootnoteText"/>
        <w:rPr>
          <w:rFonts w:ascii="Georgia" w:hAnsi="Georgia"/>
        </w:rPr>
      </w:pPr>
      <w:r w:rsidRPr="00C77B23">
        <w:rPr>
          <w:rStyle w:val="FootnoteReference"/>
          <w:rFonts w:ascii="Georgia" w:hAnsi="Georgia"/>
        </w:rPr>
        <w:footnoteRef/>
      </w:r>
      <w:r w:rsidRPr="00C77B23">
        <w:rPr>
          <w:rFonts w:ascii="Georgia" w:hAnsi="Georgia"/>
        </w:rPr>
        <w:t xml:space="preserve"> O.</w:t>
      </w:r>
      <w:r w:rsidRPr="00575BC1">
        <w:rPr>
          <w:rFonts w:ascii="Georgia" w:hAnsi="Georgia"/>
        </w:rPr>
        <w:t xml:space="preserve">C.G.A. § 8-2-38(m). </w:t>
      </w:r>
    </w:p>
  </w:footnote>
  <w:footnote w:id="25">
    <w:p w:rsidR="004C3677" w:rsidRPr="00575BC1" w:rsidRDefault="004C3677">
      <w:pPr>
        <w:pStyle w:val="FootnoteText"/>
        <w:rPr>
          <w:rFonts w:ascii="Georgia" w:hAnsi="Georgia"/>
        </w:rPr>
      </w:pPr>
      <w:r w:rsidRPr="00575BC1">
        <w:rPr>
          <w:rStyle w:val="FootnoteReference"/>
          <w:rFonts w:ascii="Georgia" w:hAnsi="Georgia"/>
        </w:rPr>
        <w:footnoteRef/>
      </w:r>
      <w:r w:rsidRPr="00575BC1">
        <w:rPr>
          <w:rFonts w:ascii="Georgia" w:hAnsi="Georgia"/>
        </w:rPr>
        <w:t xml:space="preserve"> O.C.G.A. § 8-2-38(n).</w:t>
      </w:r>
    </w:p>
  </w:footnote>
  <w:footnote w:id="26">
    <w:p w:rsidR="00F21F6C" w:rsidRPr="00F21F6C" w:rsidRDefault="00F21F6C">
      <w:pPr>
        <w:pStyle w:val="FootnoteText"/>
        <w:rPr>
          <w:rFonts w:ascii="Georgia" w:hAnsi="Georgia"/>
        </w:rPr>
      </w:pPr>
      <w:r w:rsidRPr="00F21F6C">
        <w:rPr>
          <w:rStyle w:val="FootnoteReference"/>
          <w:rFonts w:ascii="Georgia" w:hAnsi="Georgia"/>
        </w:rPr>
        <w:footnoteRef/>
      </w:r>
      <w:r w:rsidRPr="00F21F6C">
        <w:rPr>
          <w:rFonts w:ascii="Georgia" w:hAnsi="Georgia"/>
        </w:rPr>
        <w:t xml:space="preserve"> O.C.G.A. § 8-2-40(a)(1).</w:t>
      </w:r>
    </w:p>
  </w:footnote>
  <w:footnote w:id="27">
    <w:p w:rsidR="00DA1701" w:rsidRPr="00575BC1" w:rsidRDefault="00DA1701">
      <w:pPr>
        <w:pStyle w:val="FootnoteText"/>
        <w:rPr>
          <w:rFonts w:ascii="Georgia" w:hAnsi="Georgia"/>
        </w:rPr>
      </w:pPr>
      <w:r w:rsidRPr="00575BC1">
        <w:rPr>
          <w:rStyle w:val="FootnoteReference"/>
          <w:rFonts w:ascii="Georgia" w:hAnsi="Georgia"/>
        </w:rPr>
        <w:footnoteRef/>
      </w:r>
      <w:r w:rsidRPr="00575BC1">
        <w:rPr>
          <w:rFonts w:ascii="Georgia" w:hAnsi="Georgia"/>
        </w:rPr>
        <w:t xml:space="preserve"> O.C.G.A. § 8-2-38(g).</w:t>
      </w:r>
    </w:p>
  </w:footnote>
  <w:footnote w:id="28">
    <w:p w:rsidR="000A4855" w:rsidRPr="00575BC1" w:rsidRDefault="000A4855">
      <w:pPr>
        <w:pStyle w:val="FootnoteText"/>
        <w:rPr>
          <w:rFonts w:ascii="Georgia" w:hAnsi="Georgia"/>
        </w:rPr>
      </w:pPr>
      <w:r w:rsidRPr="00575BC1">
        <w:rPr>
          <w:rStyle w:val="FootnoteReference"/>
          <w:rFonts w:ascii="Georgia" w:hAnsi="Georgia"/>
        </w:rPr>
        <w:footnoteRef/>
      </w:r>
      <w:r w:rsidRPr="00575BC1">
        <w:rPr>
          <w:rFonts w:ascii="Georgia" w:hAnsi="Georgia"/>
        </w:rPr>
        <w:t xml:space="preserve"> O.C.G.A. § 8-2-38(g).</w:t>
      </w:r>
    </w:p>
  </w:footnote>
  <w:footnote w:id="29">
    <w:p w:rsidR="0072424C" w:rsidRPr="00575BC1" w:rsidRDefault="0072424C">
      <w:pPr>
        <w:pStyle w:val="FootnoteText"/>
        <w:rPr>
          <w:rFonts w:ascii="Georgia" w:hAnsi="Georgia"/>
        </w:rPr>
      </w:pPr>
      <w:r w:rsidRPr="00575BC1">
        <w:rPr>
          <w:rStyle w:val="FootnoteReference"/>
          <w:rFonts w:ascii="Georgia" w:hAnsi="Georgia"/>
        </w:rPr>
        <w:footnoteRef/>
      </w:r>
      <w:r w:rsidRPr="00575BC1">
        <w:rPr>
          <w:rFonts w:ascii="Georgia" w:hAnsi="Georgia"/>
        </w:rPr>
        <w:t xml:space="preserve"> O.C.G.A. § 8-2-38(d). </w:t>
      </w:r>
    </w:p>
  </w:footnote>
  <w:footnote w:id="30">
    <w:p w:rsidR="000D2DCA" w:rsidRPr="00C77B23" w:rsidRDefault="000D2DCA">
      <w:pPr>
        <w:pStyle w:val="FootnoteText"/>
        <w:rPr>
          <w:rFonts w:ascii="Georgia" w:hAnsi="Georgia"/>
        </w:rPr>
      </w:pPr>
      <w:r w:rsidRPr="00575BC1">
        <w:rPr>
          <w:rStyle w:val="FootnoteReference"/>
          <w:rFonts w:ascii="Georgia" w:hAnsi="Georgia"/>
        </w:rPr>
        <w:footnoteRef/>
      </w:r>
      <w:r w:rsidRPr="00575BC1">
        <w:rPr>
          <w:rFonts w:ascii="Georgia" w:hAnsi="Georgia"/>
        </w:rPr>
        <w:t xml:space="preserve"> O.C.G.A. § 8-2-38(d)(1)-(2</w:t>
      </w:r>
      <w:r w:rsidRPr="00C77B23">
        <w:rPr>
          <w:rFonts w:ascii="Georgia" w:hAnsi="Georgia"/>
        </w:rPr>
        <w:t>).</w:t>
      </w:r>
    </w:p>
  </w:footnote>
  <w:footnote w:id="31">
    <w:p w:rsidR="00A219EE" w:rsidRPr="00C77B23" w:rsidRDefault="00A219EE">
      <w:pPr>
        <w:pStyle w:val="FootnoteText"/>
        <w:rPr>
          <w:rFonts w:ascii="Georgia" w:hAnsi="Georgia"/>
        </w:rPr>
      </w:pPr>
      <w:r w:rsidRPr="00C77B23">
        <w:rPr>
          <w:rStyle w:val="FootnoteReference"/>
          <w:rFonts w:ascii="Georgia" w:hAnsi="Georgia"/>
        </w:rPr>
        <w:footnoteRef/>
      </w:r>
      <w:r w:rsidRPr="00C77B23">
        <w:rPr>
          <w:rFonts w:ascii="Georgia" w:hAnsi="Georgia"/>
        </w:rPr>
        <w:t xml:space="preserve"> O.C.G.A. § 8-2-38(j)</w:t>
      </w:r>
      <w:r w:rsidR="00802386">
        <w:rPr>
          <w:rFonts w:ascii="Georgia" w:hAnsi="Georgia"/>
        </w:rPr>
        <w:t>.</w:t>
      </w:r>
    </w:p>
  </w:footnote>
  <w:footnote w:id="32">
    <w:p w:rsidR="00451CBA" w:rsidRPr="00C77B23" w:rsidRDefault="00451CBA">
      <w:pPr>
        <w:pStyle w:val="FootnoteText"/>
        <w:rPr>
          <w:rFonts w:ascii="Georgia" w:hAnsi="Georgia"/>
        </w:rPr>
      </w:pPr>
      <w:r w:rsidRPr="00C77B23">
        <w:rPr>
          <w:rStyle w:val="FootnoteReference"/>
          <w:rFonts w:ascii="Georgia" w:hAnsi="Georgia"/>
        </w:rPr>
        <w:footnoteRef/>
      </w:r>
      <w:r w:rsidRPr="00C77B23">
        <w:rPr>
          <w:rFonts w:ascii="Georgia" w:hAnsi="Georgia"/>
        </w:rPr>
        <w:t xml:space="preserve"> O.C.G.A. § 8-2-38(l)(1)-(2).</w:t>
      </w:r>
    </w:p>
  </w:footnote>
  <w:footnote w:id="33">
    <w:p w:rsidR="00B97FAB" w:rsidRPr="00D8171A" w:rsidRDefault="00B97FAB">
      <w:pPr>
        <w:pStyle w:val="FootnoteText"/>
        <w:rPr>
          <w:rFonts w:ascii="Georgia" w:hAnsi="Georgia"/>
        </w:rPr>
      </w:pPr>
      <w:r w:rsidRPr="00D8171A">
        <w:rPr>
          <w:rStyle w:val="FootnoteReference"/>
          <w:rFonts w:ascii="Georgia" w:hAnsi="Georgia"/>
        </w:rPr>
        <w:footnoteRef/>
      </w:r>
      <w:r w:rsidR="00DD67C7" w:rsidRPr="00D8171A">
        <w:rPr>
          <w:rFonts w:ascii="Georgia" w:hAnsi="Georgia"/>
        </w:rPr>
        <w:t xml:space="preserve"> O.C.G.A. § 8-2-38(e).</w:t>
      </w:r>
    </w:p>
  </w:footnote>
  <w:footnote w:id="34">
    <w:p w:rsidR="00DD67C7" w:rsidRPr="00D8171A" w:rsidRDefault="00DD67C7">
      <w:pPr>
        <w:pStyle w:val="FootnoteText"/>
        <w:rPr>
          <w:rFonts w:ascii="Georgia" w:hAnsi="Georgia"/>
        </w:rPr>
      </w:pPr>
      <w:r w:rsidRPr="00D8171A">
        <w:rPr>
          <w:rStyle w:val="FootnoteReference"/>
          <w:rFonts w:ascii="Georgia" w:hAnsi="Georgia"/>
        </w:rPr>
        <w:footnoteRef/>
      </w:r>
      <w:r w:rsidRPr="00D8171A">
        <w:rPr>
          <w:rFonts w:ascii="Georgia" w:hAnsi="Georgia"/>
        </w:rPr>
        <w:t xml:space="preserve"> O.C.G.A. § 8-2-38(e).</w:t>
      </w:r>
    </w:p>
  </w:footnote>
  <w:footnote w:id="35">
    <w:p w:rsidR="00575BC1" w:rsidRPr="00D8171A" w:rsidRDefault="00575BC1">
      <w:pPr>
        <w:pStyle w:val="FootnoteText"/>
        <w:rPr>
          <w:rFonts w:ascii="Georgia" w:hAnsi="Georgia"/>
        </w:rPr>
      </w:pPr>
      <w:r w:rsidRPr="00D8171A">
        <w:rPr>
          <w:rStyle w:val="FootnoteReference"/>
          <w:rFonts w:ascii="Georgia" w:hAnsi="Georgia"/>
        </w:rPr>
        <w:footnoteRef/>
      </w:r>
      <w:r w:rsidRPr="00D8171A">
        <w:rPr>
          <w:rFonts w:ascii="Georgia" w:hAnsi="Georgia"/>
        </w:rPr>
        <w:t xml:space="preserve"> O.C.G.A. § 8-2-38(e).</w:t>
      </w:r>
    </w:p>
  </w:footnote>
  <w:footnote w:id="36">
    <w:p w:rsidR="00BF0E1D" w:rsidRPr="00EE6C7F" w:rsidRDefault="00BF0E1D">
      <w:pPr>
        <w:pStyle w:val="FootnoteText"/>
        <w:rPr>
          <w:rFonts w:ascii="Georgia" w:hAnsi="Georgia"/>
        </w:rPr>
      </w:pPr>
      <w:r w:rsidRPr="00EE6C7F">
        <w:rPr>
          <w:rStyle w:val="FootnoteReference"/>
          <w:rFonts w:ascii="Georgia" w:hAnsi="Georgia"/>
        </w:rPr>
        <w:footnoteRef/>
      </w:r>
      <w:r w:rsidRPr="00EE6C7F">
        <w:rPr>
          <w:rFonts w:ascii="Georgia" w:hAnsi="Georgia"/>
        </w:rPr>
        <w:t xml:space="preserve"> O.C.G.A. § 8-2-38(f).</w:t>
      </w:r>
    </w:p>
  </w:footnote>
  <w:footnote w:id="37">
    <w:p w:rsidR="00FE653F" w:rsidRPr="00EE6C7F" w:rsidRDefault="00FE653F">
      <w:pPr>
        <w:pStyle w:val="FootnoteText"/>
        <w:rPr>
          <w:rFonts w:ascii="Georgia" w:hAnsi="Georgia"/>
        </w:rPr>
      </w:pPr>
      <w:r w:rsidRPr="00EE6C7F">
        <w:rPr>
          <w:rStyle w:val="FootnoteReference"/>
          <w:rFonts w:ascii="Georgia" w:hAnsi="Georgia"/>
        </w:rPr>
        <w:footnoteRef/>
      </w:r>
      <w:r w:rsidRPr="00EE6C7F">
        <w:rPr>
          <w:rFonts w:ascii="Georgia" w:hAnsi="Georgia"/>
        </w:rPr>
        <w:t xml:space="preserve"> O.C.G.A. § 8-2-38(f)(1)-(4).</w:t>
      </w:r>
      <w:r w:rsidR="00A453C1" w:rsidRPr="00EE6C7F">
        <w:rPr>
          <w:rFonts w:ascii="Georgia" w:hAnsi="Georgia"/>
        </w:rPr>
        <w:t xml:space="preserve">  If a contractor refuses to remedy the defect, or otherwise fails to provide the post-inspection offer within1 4 days of the actual inspection, a homeowner may bring an action against a contractor.  O.C.G.A. § 8-2-38(h).</w:t>
      </w:r>
    </w:p>
  </w:footnote>
  <w:footnote w:id="38">
    <w:p w:rsidR="00EE6C7F" w:rsidRPr="00EE6C7F" w:rsidRDefault="00EE6C7F">
      <w:pPr>
        <w:pStyle w:val="FootnoteText"/>
        <w:rPr>
          <w:rFonts w:ascii="Georgia" w:hAnsi="Georgia"/>
        </w:rPr>
      </w:pPr>
      <w:r w:rsidRPr="00EE6C7F">
        <w:rPr>
          <w:rStyle w:val="FootnoteReference"/>
          <w:rFonts w:ascii="Georgia" w:hAnsi="Georgia"/>
        </w:rPr>
        <w:footnoteRef/>
      </w:r>
      <w:r w:rsidRPr="00EE6C7F">
        <w:rPr>
          <w:rFonts w:ascii="Georgia" w:hAnsi="Georgia"/>
        </w:rPr>
        <w:t xml:space="preserve"> O.C.G.A. § 8-2-38(m).</w:t>
      </w:r>
    </w:p>
  </w:footnote>
  <w:footnote w:id="39">
    <w:p w:rsidR="00EE6C7F" w:rsidRPr="00EE6C7F" w:rsidRDefault="00EE6C7F">
      <w:pPr>
        <w:pStyle w:val="FootnoteText"/>
        <w:rPr>
          <w:rFonts w:ascii="Georgia" w:hAnsi="Georgia"/>
        </w:rPr>
      </w:pPr>
      <w:r w:rsidRPr="00EE6C7F">
        <w:rPr>
          <w:rStyle w:val="FootnoteReference"/>
          <w:rFonts w:ascii="Georgia" w:hAnsi="Georgia"/>
        </w:rPr>
        <w:footnoteRef/>
      </w:r>
      <w:r w:rsidRPr="00EE6C7F">
        <w:rPr>
          <w:rFonts w:ascii="Georgia" w:hAnsi="Georgia"/>
        </w:rPr>
        <w:t xml:space="preserve"> O.C.G.A. § 8-2-38(m).</w:t>
      </w:r>
    </w:p>
  </w:footnote>
  <w:footnote w:id="40">
    <w:p w:rsidR="00BF0E1D" w:rsidRPr="00D8171A" w:rsidRDefault="00BF0E1D">
      <w:pPr>
        <w:pStyle w:val="FootnoteText"/>
        <w:rPr>
          <w:rFonts w:ascii="Georgia" w:hAnsi="Georgia"/>
        </w:rPr>
      </w:pPr>
      <w:r w:rsidRPr="00EE6C7F">
        <w:rPr>
          <w:rStyle w:val="FootnoteReference"/>
          <w:rFonts w:ascii="Georgia" w:hAnsi="Georgia"/>
        </w:rPr>
        <w:footnoteRef/>
      </w:r>
      <w:r w:rsidRPr="00EE6C7F">
        <w:rPr>
          <w:rFonts w:ascii="Georgia" w:hAnsi="Georgia"/>
        </w:rPr>
        <w:t xml:space="preserve"> O.C.G.A. § 8-2-38(g).</w:t>
      </w:r>
    </w:p>
  </w:footnote>
  <w:footnote w:id="41">
    <w:p w:rsidR="00FB69FB" w:rsidRPr="00FB69FB" w:rsidRDefault="00FB69FB">
      <w:pPr>
        <w:pStyle w:val="FootnoteText"/>
        <w:rPr>
          <w:rFonts w:ascii="Georgia" w:hAnsi="Georgia"/>
        </w:rPr>
      </w:pPr>
      <w:r w:rsidRPr="00FB69FB">
        <w:rPr>
          <w:rStyle w:val="FootnoteReference"/>
          <w:rFonts w:ascii="Georgia" w:hAnsi="Georgia"/>
        </w:rPr>
        <w:footnoteRef/>
      </w:r>
      <w:r w:rsidRPr="00FB69FB">
        <w:rPr>
          <w:rFonts w:ascii="Georgia" w:hAnsi="Georgia"/>
        </w:rPr>
        <w:t xml:space="preserve"> O.C.G.A. § 8-2-38(n).</w:t>
      </w:r>
    </w:p>
  </w:footnote>
  <w:footnote w:id="42">
    <w:p w:rsidR="00085B64" w:rsidRPr="00FB69FB" w:rsidRDefault="00085B64">
      <w:pPr>
        <w:pStyle w:val="FootnoteText"/>
        <w:rPr>
          <w:rFonts w:ascii="Georgia" w:hAnsi="Georgia"/>
        </w:rPr>
      </w:pPr>
      <w:r w:rsidRPr="00FB69FB">
        <w:rPr>
          <w:rStyle w:val="FootnoteReference"/>
          <w:rFonts w:ascii="Georgia" w:hAnsi="Georgia"/>
        </w:rPr>
        <w:footnoteRef/>
      </w:r>
      <w:r w:rsidRPr="00FB69FB">
        <w:rPr>
          <w:rFonts w:ascii="Georgia" w:hAnsi="Georgia"/>
        </w:rPr>
        <w:t xml:space="preserve"> O.C.G.A. § 8-2-38(g).</w:t>
      </w:r>
    </w:p>
  </w:footnote>
  <w:footnote w:id="43">
    <w:p w:rsidR="0012570A" w:rsidRPr="007958F3" w:rsidRDefault="0012570A">
      <w:pPr>
        <w:pStyle w:val="FootnoteText"/>
        <w:rPr>
          <w:rFonts w:ascii="Georgia" w:hAnsi="Georgia"/>
        </w:rPr>
      </w:pPr>
      <w:r w:rsidRPr="007958F3">
        <w:rPr>
          <w:rStyle w:val="FootnoteReference"/>
          <w:rFonts w:ascii="Georgia" w:hAnsi="Georgia"/>
        </w:rPr>
        <w:footnoteRef/>
      </w:r>
      <w:r w:rsidRPr="007958F3">
        <w:rPr>
          <w:rFonts w:ascii="Georgia" w:hAnsi="Georgia"/>
        </w:rPr>
        <w:t xml:space="preserve"> O.C.G.A. § 8-2-38(i).</w:t>
      </w:r>
    </w:p>
  </w:footnote>
  <w:footnote w:id="44">
    <w:p w:rsidR="0012570A" w:rsidRPr="007958F3" w:rsidRDefault="0012570A">
      <w:pPr>
        <w:pStyle w:val="FootnoteText"/>
        <w:rPr>
          <w:rFonts w:ascii="Georgia" w:hAnsi="Georgia"/>
        </w:rPr>
      </w:pPr>
      <w:r w:rsidRPr="007958F3">
        <w:rPr>
          <w:rStyle w:val="FootnoteReference"/>
          <w:rFonts w:ascii="Georgia" w:hAnsi="Georgia"/>
        </w:rPr>
        <w:footnoteRef/>
      </w:r>
      <w:r w:rsidRPr="007958F3">
        <w:rPr>
          <w:rFonts w:ascii="Georgia" w:hAnsi="Georgia"/>
        </w:rPr>
        <w:t xml:space="preserve"> O.C.G.A. </w:t>
      </w:r>
      <w:r w:rsidR="001D310F" w:rsidRPr="007958F3">
        <w:rPr>
          <w:rFonts w:ascii="Georgia" w:hAnsi="Georgia"/>
        </w:rPr>
        <w:t>§ 8-2-38(j).</w:t>
      </w:r>
    </w:p>
  </w:footnote>
  <w:footnote w:id="45">
    <w:p w:rsidR="00844CA8" w:rsidRPr="007958F3" w:rsidRDefault="00844CA8">
      <w:pPr>
        <w:pStyle w:val="FootnoteText"/>
        <w:rPr>
          <w:rFonts w:ascii="Georgia" w:hAnsi="Georgia"/>
        </w:rPr>
      </w:pPr>
      <w:r w:rsidRPr="007958F3">
        <w:rPr>
          <w:rStyle w:val="FootnoteReference"/>
          <w:rFonts w:ascii="Georgia" w:hAnsi="Georgia"/>
        </w:rPr>
        <w:footnoteRef/>
      </w:r>
      <w:r w:rsidRPr="007958F3">
        <w:rPr>
          <w:rFonts w:ascii="Georgia" w:hAnsi="Georgia"/>
        </w:rPr>
        <w:t xml:space="preserve"> O.C.G.A. § 8-2-38(l)(1)-(2). </w:t>
      </w:r>
    </w:p>
  </w:footnote>
  <w:footnote w:id="46">
    <w:p w:rsidR="00CA57CB" w:rsidRPr="007958F3" w:rsidRDefault="00CA57CB">
      <w:pPr>
        <w:pStyle w:val="FootnoteText"/>
        <w:rPr>
          <w:rFonts w:ascii="Georgia" w:hAnsi="Georgia"/>
        </w:rPr>
      </w:pPr>
      <w:r w:rsidRPr="007958F3">
        <w:rPr>
          <w:rStyle w:val="FootnoteReference"/>
          <w:rFonts w:ascii="Georgia" w:hAnsi="Georgia"/>
        </w:rPr>
        <w:footnoteRef/>
      </w:r>
      <w:r w:rsidRPr="007958F3">
        <w:rPr>
          <w:rFonts w:ascii="Georgia" w:hAnsi="Georgia"/>
        </w:rPr>
        <w:t xml:space="preserve"> O.C.G.A. § 8-2-38(o).</w:t>
      </w:r>
    </w:p>
  </w:footnote>
  <w:footnote w:id="47">
    <w:p w:rsidR="007958F3" w:rsidRPr="003D3496" w:rsidRDefault="007958F3">
      <w:pPr>
        <w:pStyle w:val="FootnoteText"/>
        <w:rPr>
          <w:rFonts w:ascii="Georgia" w:hAnsi="Georgia"/>
        </w:rPr>
      </w:pPr>
      <w:r w:rsidRPr="003D3496">
        <w:rPr>
          <w:rStyle w:val="FootnoteReference"/>
          <w:rFonts w:ascii="Georgia" w:hAnsi="Georgia"/>
        </w:rPr>
        <w:footnoteRef/>
      </w:r>
      <w:r w:rsidRPr="003D3496">
        <w:rPr>
          <w:rFonts w:ascii="Georgia" w:hAnsi="Georgia"/>
        </w:rPr>
        <w:t xml:space="preserve"> O.C.G.A. § 8-2-38(o).</w:t>
      </w:r>
    </w:p>
  </w:footnote>
  <w:footnote w:id="48">
    <w:p w:rsidR="00DC2885" w:rsidRPr="00920BF3" w:rsidRDefault="00DC2885">
      <w:pPr>
        <w:pStyle w:val="FootnoteText"/>
        <w:rPr>
          <w:rFonts w:ascii="Georgia" w:hAnsi="Georgia"/>
        </w:rPr>
      </w:pPr>
      <w:r w:rsidRPr="00920BF3">
        <w:rPr>
          <w:rStyle w:val="FootnoteReference"/>
          <w:rFonts w:ascii="Georgia" w:hAnsi="Georgia"/>
        </w:rPr>
        <w:footnoteRef/>
      </w:r>
      <w:r w:rsidRPr="00920BF3">
        <w:rPr>
          <w:rFonts w:ascii="Georgia" w:hAnsi="Georgia"/>
        </w:rPr>
        <w:t xml:space="preserve"> O.C.G.A. § 8-2-40</w:t>
      </w:r>
      <w:r w:rsidR="003D3496" w:rsidRPr="00920BF3">
        <w:rPr>
          <w:rFonts w:ascii="Georgia" w:hAnsi="Georgia"/>
        </w:rPr>
        <w:t>(a)(2)</w:t>
      </w:r>
      <w:r w:rsidRPr="00920BF3">
        <w:rPr>
          <w:rFonts w:ascii="Georgia" w:hAnsi="Georgia"/>
        </w:rPr>
        <w:t>.</w:t>
      </w:r>
    </w:p>
  </w:footnote>
  <w:footnote w:id="49">
    <w:p w:rsidR="003D3496" w:rsidRPr="00920BF3" w:rsidRDefault="003D3496">
      <w:pPr>
        <w:pStyle w:val="FootnoteText"/>
        <w:rPr>
          <w:rFonts w:ascii="Georgia" w:hAnsi="Georgia"/>
        </w:rPr>
      </w:pPr>
      <w:r w:rsidRPr="00920BF3">
        <w:rPr>
          <w:rStyle w:val="FootnoteReference"/>
          <w:rFonts w:ascii="Georgia" w:hAnsi="Georgia"/>
        </w:rPr>
        <w:footnoteRef/>
      </w:r>
      <w:r w:rsidRPr="00920BF3">
        <w:rPr>
          <w:rFonts w:ascii="Georgia" w:hAnsi="Georgia"/>
        </w:rPr>
        <w:t xml:space="preserve"> O.C.G.A. § 8-2-40(b).</w:t>
      </w:r>
    </w:p>
  </w:footnote>
  <w:footnote w:id="50">
    <w:p w:rsidR="00F55297" w:rsidRPr="00920BF3" w:rsidRDefault="00F55297">
      <w:pPr>
        <w:pStyle w:val="FootnoteText"/>
        <w:rPr>
          <w:rFonts w:ascii="Georgia" w:hAnsi="Georgia"/>
        </w:rPr>
      </w:pPr>
      <w:r w:rsidRPr="00920BF3">
        <w:rPr>
          <w:rStyle w:val="FootnoteReference"/>
          <w:rFonts w:ascii="Georgia" w:hAnsi="Georgia"/>
        </w:rPr>
        <w:footnoteRef/>
      </w:r>
      <w:r w:rsidRPr="00920BF3">
        <w:rPr>
          <w:rFonts w:ascii="Georgia" w:hAnsi="Georgia"/>
        </w:rPr>
        <w:t xml:space="preserve"> O.C.G.A. § 8-2-41(a). </w:t>
      </w:r>
    </w:p>
  </w:footnote>
  <w:footnote w:id="51">
    <w:p w:rsidR="00F55297" w:rsidRPr="00920BF3" w:rsidRDefault="00F55297">
      <w:pPr>
        <w:pStyle w:val="FootnoteText"/>
        <w:rPr>
          <w:rFonts w:ascii="Georgia" w:hAnsi="Georgia"/>
        </w:rPr>
      </w:pPr>
      <w:r w:rsidRPr="00920BF3">
        <w:rPr>
          <w:rStyle w:val="FootnoteReference"/>
          <w:rFonts w:ascii="Georgia" w:hAnsi="Georgia"/>
        </w:rPr>
        <w:footnoteRef/>
      </w:r>
      <w:r w:rsidRPr="00920BF3">
        <w:rPr>
          <w:rFonts w:ascii="Georgia" w:hAnsi="Georgia"/>
        </w:rPr>
        <w:t xml:space="preserve"> O.C.G.A. § 8-2-41(a).</w:t>
      </w:r>
    </w:p>
  </w:footnote>
  <w:footnote w:id="52">
    <w:p w:rsidR="006733ED" w:rsidRDefault="006733ED">
      <w:pPr>
        <w:pStyle w:val="FootnoteText"/>
      </w:pPr>
      <w:r w:rsidRPr="00920BF3">
        <w:rPr>
          <w:rStyle w:val="FootnoteReference"/>
          <w:rFonts w:ascii="Georgia" w:hAnsi="Georgia"/>
        </w:rPr>
        <w:footnoteRef/>
      </w:r>
      <w:r w:rsidRPr="00920BF3">
        <w:rPr>
          <w:rFonts w:ascii="Georgia" w:hAnsi="Georgia"/>
        </w:rPr>
        <w:t xml:space="preserve"> O.C.G.A. §8-2-43(c).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5" w:rsidRDefault="00107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5" w:rsidRDefault="00107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5" w:rsidRDefault="00107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64"/>
    <w:rsid w:val="000227EE"/>
    <w:rsid w:val="00032755"/>
    <w:rsid w:val="00071B8E"/>
    <w:rsid w:val="00085B64"/>
    <w:rsid w:val="000A0AC4"/>
    <w:rsid w:val="000A4855"/>
    <w:rsid w:val="000A486B"/>
    <w:rsid w:val="000B0C3E"/>
    <w:rsid w:val="000C3A04"/>
    <w:rsid w:val="000D2DCA"/>
    <w:rsid w:val="000D49C0"/>
    <w:rsid w:val="000F4765"/>
    <w:rsid w:val="001051EF"/>
    <w:rsid w:val="00107795"/>
    <w:rsid w:val="00117F6F"/>
    <w:rsid w:val="0012570A"/>
    <w:rsid w:val="001324B2"/>
    <w:rsid w:val="001522AC"/>
    <w:rsid w:val="00180752"/>
    <w:rsid w:val="0019778C"/>
    <w:rsid w:val="001D310F"/>
    <w:rsid w:val="001D4ADA"/>
    <w:rsid w:val="00217954"/>
    <w:rsid w:val="002263C3"/>
    <w:rsid w:val="0022723E"/>
    <w:rsid w:val="00236A37"/>
    <w:rsid w:val="00243C0A"/>
    <w:rsid w:val="00246A30"/>
    <w:rsid w:val="002507F2"/>
    <w:rsid w:val="002524E4"/>
    <w:rsid w:val="002568DF"/>
    <w:rsid w:val="00262874"/>
    <w:rsid w:val="002877F0"/>
    <w:rsid w:val="00297066"/>
    <w:rsid w:val="002D2C37"/>
    <w:rsid w:val="002F44D3"/>
    <w:rsid w:val="003029F9"/>
    <w:rsid w:val="00304B64"/>
    <w:rsid w:val="00304CE1"/>
    <w:rsid w:val="00341BFE"/>
    <w:rsid w:val="00363031"/>
    <w:rsid w:val="00371B2D"/>
    <w:rsid w:val="00374619"/>
    <w:rsid w:val="003750AD"/>
    <w:rsid w:val="00384D71"/>
    <w:rsid w:val="003D3496"/>
    <w:rsid w:val="003E1A2F"/>
    <w:rsid w:val="003E3926"/>
    <w:rsid w:val="003E6591"/>
    <w:rsid w:val="003F12AE"/>
    <w:rsid w:val="00406B5D"/>
    <w:rsid w:val="004154D7"/>
    <w:rsid w:val="00417092"/>
    <w:rsid w:val="004301C9"/>
    <w:rsid w:val="004333ED"/>
    <w:rsid w:val="00451CBA"/>
    <w:rsid w:val="00454DED"/>
    <w:rsid w:val="0045583A"/>
    <w:rsid w:val="004600B8"/>
    <w:rsid w:val="004C3677"/>
    <w:rsid w:val="004D6091"/>
    <w:rsid w:val="004F2EF0"/>
    <w:rsid w:val="00513FBC"/>
    <w:rsid w:val="0052017F"/>
    <w:rsid w:val="00524531"/>
    <w:rsid w:val="005641ED"/>
    <w:rsid w:val="00567EFA"/>
    <w:rsid w:val="00570BD8"/>
    <w:rsid w:val="0057202F"/>
    <w:rsid w:val="00575BC1"/>
    <w:rsid w:val="00575D2A"/>
    <w:rsid w:val="00582F18"/>
    <w:rsid w:val="0059796C"/>
    <w:rsid w:val="005A1A35"/>
    <w:rsid w:val="005A5122"/>
    <w:rsid w:val="005D162F"/>
    <w:rsid w:val="00612C20"/>
    <w:rsid w:val="00617B4A"/>
    <w:rsid w:val="00656519"/>
    <w:rsid w:val="0066252D"/>
    <w:rsid w:val="006733ED"/>
    <w:rsid w:val="006964A9"/>
    <w:rsid w:val="00697D15"/>
    <w:rsid w:val="006A1FD7"/>
    <w:rsid w:val="006B6D89"/>
    <w:rsid w:val="006E3DD0"/>
    <w:rsid w:val="006E5F08"/>
    <w:rsid w:val="006F2AC7"/>
    <w:rsid w:val="00701944"/>
    <w:rsid w:val="0070731E"/>
    <w:rsid w:val="007107AE"/>
    <w:rsid w:val="0072424C"/>
    <w:rsid w:val="00725B4C"/>
    <w:rsid w:val="00745854"/>
    <w:rsid w:val="00755ABE"/>
    <w:rsid w:val="007734D4"/>
    <w:rsid w:val="00785BE5"/>
    <w:rsid w:val="007958F3"/>
    <w:rsid w:val="00797CE9"/>
    <w:rsid w:val="007E43B3"/>
    <w:rsid w:val="008001D4"/>
    <w:rsid w:val="00802386"/>
    <w:rsid w:val="008042CB"/>
    <w:rsid w:val="00825209"/>
    <w:rsid w:val="00831510"/>
    <w:rsid w:val="00844CA8"/>
    <w:rsid w:val="00851C9A"/>
    <w:rsid w:val="00863DF5"/>
    <w:rsid w:val="0086527B"/>
    <w:rsid w:val="008E3C6F"/>
    <w:rsid w:val="008F4164"/>
    <w:rsid w:val="0091389D"/>
    <w:rsid w:val="00920BF3"/>
    <w:rsid w:val="00957563"/>
    <w:rsid w:val="0096428A"/>
    <w:rsid w:val="0096648F"/>
    <w:rsid w:val="009700B5"/>
    <w:rsid w:val="0097789C"/>
    <w:rsid w:val="009A0F0E"/>
    <w:rsid w:val="009A1B39"/>
    <w:rsid w:val="009B6384"/>
    <w:rsid w:val="009C1FAD"/>
    <w:rsid w:val="009C5D85"/>
    <w:rsid w:val="009D0F18"/>
    <w:rsid w:val="009D3303"/>
    <w:rsid w:val="009D3B7E"/>
    <w:rsid w:val="009F7757"/>
    <w:rsid w:val="00A02D4B"/>
    <w:rsid w:val="00A056FB"/>
    <w:rsid w:val="00A12B75"/>
    <w:rsid w:val="00A16D71"/>
    <w:rsid w:val="00A219EE"/>
    <w:rsid w:val="00A453C1"/>
    <w:rsid w:val="00A50407"/>
    <w:rsid w:val="00A5328E"/>
    <w:rsid w:val="00A6676A"/>
    <w:rsid w:val="00A8456A"/>
    <w:rsid w:val="00AA7749"/>
    <w:rsid w:val="00AB3FE9"/>
    <w:rsid w:val="00AB7CF5"/>
    <w:rsid w:val="00AC67FE"/>
    <w:rsid w:val="00AF0F6F"/>
    <w:rsid w:val="00B02302"/>
    <w:rsid w:val="00B15DC6"/>
    <w:rsid w:val="00B271D7"/>
    <w:rsid w:val="00B3672F"/>
    <w:rsid w:val="00B4203E"/>
    <w:rsid w:val="00B421AF"/>
    <w:rsid w:val="00B650EB"/>
    <w:rsid w:val="00B675ED"/>
    <w:rsid w:val="00B676F3"/>
    <w:rsid w:val="00B67F28"/>
    <w:rsid w:val="00B8742F"/>
    <w:rsid w:val="00B97FAB"/>
    <w:rsid w:val="00BC3DA7"/>
    <w:rsid w:val="00BD0541"/>
    <w:rsid w:val="00BD1785"/>
    <w:rsid w:val="00BE7E5A"/>
    <w:rsid w:val="00BF0E1D"/>
    <w:rsid w:val="00C24AD0"/>
    <w:rsid w:val="00C34826"/>
    <w:rsid w:val="00C644B4"/>
    <w:rsid w:val="00C77B23"/>
    <w:rsid w:val="00C801AC"/>
    <w:rsid w:val="00C84A37"/>
    <w:rsid w:val="00C91237"/>
    <w:rsid w:val="00C96F04"/>
    <w:rsid w:val="00CA57CB"/>
    <w:rsid w:val="00CB3476"/>
    <w:rsid w:val="00CE51CC"/>
    <w:rsid w:val="00D00903"/>
    <w:rsid w:val="00D04581"/>
    <w:rsid w:val="00D25BBC"/>
    <w:rsid w:val="00D326A0"/>
    <w:rsid w:val="00D35F1B"/>
    <w:rsid w:val="00D36551"/>
    <w:rsid w:val="00D479E7"/>
    <w:rsid w:val="00D8171A"/>
    <w:rsid w:val="00D86F89"/>
    <w:rsid w:val="00DA1701"/>
    <w:rsid w:val="00DA42BB"/>
    <w:rsid w:val="00DC2885"/>
    <w:rsid w:val="00DD67C7"/>
    <w:rsid w:val="00DE4211"/>
    <w:rsid w:val="00DF73ED"/>
    <w:rsid w:val="00E25D47"/>
    <w:rsid w:val="00E64EBD"/>
    <w:rsid w:val="00E809DB"/>
    <w:rsid w:val="00EA20A6"/>
    <w:rsid w:val="00EA307C"/>
    <w:rsid w:val="00EE05E9"/>
    <w:rsid w:val="00EE6C7F"/>
    <w:rsid w:val="00F15098"/>
    <w:rsid w:val="00F20DB4"/>
    <w:rsid w:val="00F21F6C"/>
    <w:rsid w:val="00F21FB3"/>
    <w:rsid w:val="00F460A7"/>
    <w:rsid w:val="00F541A6"/>
    <w:rsid w:val="00F55297"/>
    <w:rsid w:val="00F85096"/>
    <w:rsid w:val="00F8650B"/>
    <w:rsid w:val="00F95E26"/>
    <w:rsid w:val="00FA0B89"/>
    <w:rsid w:val="00FB4D88"/>
    <w:rsid w:val="00FB58FC"/>
    <w:rsid w:val="00FB69FB"/>
    <w:rsid w:val="00FD6537"/>
    <w:rsid w:val="00FE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4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826"/>
    <w:rPr>
      <w:sz w:val="20"/>
      <w:szCs w:val="20"/>
    </w:rPr>
  </w:style>
  <w:style w:type="character" w:styleId="FootnoteReference">
    <w:name w:val="footnote reference"/>
    <w:basedOn w:val="DefaultParagraphFont"/>
    <w:uiPriority w:val="99"/>
    <w:semiHidden/>
    <w:unhideWhenUsed/>
    <w:rsid w:val="00C34826"/>
    <w:rPr>
      <w:vertAlign w:val="superscript"/>
    </w:rPr>
  </w:style>
  <w:style w:type="paragraph" w:styleId="Header">
    <w:name w:val="header"/>
    <w:basedOn w:val="Normal"/>
    <w:link w:val="HeaderChar"/>
    <w:uiPriority w:val="99"/>
    <w:unhideWhenUsed/>
    <w:rsid w:val="0010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95"/>
  </w:style>
  <w:style w:type="paragraph" w:styleId="Footer">
    <w:name w:val="footer"/>
    <w:basedOn w:val="Normal"/>
    <w:link w:val="FooterChar"/>
    <w:uiPriority w:val="99"/>
    <w:unhideWhenUsed/>
    <w:rsid w:val="0010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4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826"/>
    <w:rPr>
      <w:sz w:val="20"/>
      <w:szCs w:val="20"/>
    </w:rPr>
  </w:style>
  <w:style w:type="character" w:styleId="FootnoteReference">
    <w:name w:val="footnote reference"/>
    <w:basedOn w:val="DefaultParagraphFont"/>
    <w:uiPriority w:val="99"/>
    <w:semiHidden/>
    <w:unhideWhenUsed/>
    <w:rsid w:val="00C34826"/>
    <w:rPr>
      <w:vertAlign w:val="superscript"/>
    </w:rPr>
  </w:style>
  <w:style w:type="paragraph" w:styleId="Header">
    <w:name w:val="header"/>
    <w:basedOn w:val="Normal"/>
    <w:link w:val="HeaderChar"/>
    <w:uiPriority w:val="99"/>
    <w:unhideWhenUsed/>
    <w:rsid w:val="0010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95"/>
  </w:style>
  <w:style w:type="paragraph" w:styleId="Footer">
    <w:name w:val="footer"/>
    <w:basedOn w:val="Normal"/>
    <w:link w:val="FooterChar"/>
    <w:uiPriority w:val="99"/>
    <w:unhideWhenUsed/>
    <w:rsid w:val="0010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744C-8913-48D2-8565-C5F3B6C5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9</Pages>
  <Words>2267</Words>
  <Characters>11930</Characters>
  <Application>Microsoft Office Word</Application>
  <DocSecurity>0</DocSecurity>
  <PresentationFormat/>
  <Lines>189</Lines>
  <Paragraphs>36</Paragraphs>
  <ScaleCrop>false</ScaleCrop>
  <HeadingPairs>
    <vt:vector size="2" baseType="variant">
      <vt:variant>
        <vt:lpstr>Title</vt:lpstr>
      </vt:variant>
      <vt:variant>
        <vt:i4>1</vt:i4>
      </vt:variant>
    </vt:vector>
  </HeadingPairs>
  <TitlesOfParts>
    <vt:vector size="1" baseType="lpstr">
      <vt:lpstr>CLE - Right to Repair (00321141).DOCX</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 - Right to Repair (00321141).DOCX</dc:title>
  <dc:subject>00321141.DOCX / /Font=8</dc:subject>
  <dc:creator>Brandon Arnold</dc:creator>
  <cp:keywords/>
  <dc:description/>
  <cp:lastModifiedBy>Brandon Arnold</cp:lastModifiedBy>
  <cp:revision>36</cp:revision>
  <dcterms:created xsi:type="dcterms:W3CDTF">2016-04-13T18:24:00Z</dcterms:created>
  <dcterms:modified xsi:type="dcterms:W3CDTF">2016-04-18T21:58:00Z</dcterms:modified>
</cp:coreProperties>
</file>