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73" w:rsidRPr="00761D0C" w:rsidRDefault="00311473" w:rsidP="00311473">
      <w:pPr>
        <w:jc w:val="both"/>
        <w:rPr>
          <w:rFonts w:eastAsia="Times New Roman"/>
          <w:b/>
        </w:rPr>
      </w:pPr>
      <w:r w:rsidRPr="00761D0C">
        <w:rPr>
          <w:rFonts w:eastAsia="Times New Roman"/>
          <w:b/>
        </w:rPr>
        <w:t xml:space="preserve">Q.  I went under contract to purchase a piece of property.  In connection with the contract, I </w:t>
      </w:r>
      <w:r w:rsidR="00761D0C">
        <w:rPr>
          <w:rFonts w:eastAsia="Times New Roman"/>
          <w:b/>
        </w:rPr>
        <w:t>paid</w:t>
      </w:r>
      <w:r w:rsidRPr="00761D0C">
        <w:rPr>
          <w:rFonts w:eastAsia="Times New Roman"/>
          <w:b/>
        </w:rPr>
        <w:t xml:space="preserve"> $25,000 in earnest money.  Due to changing circumstances, however, I cannot move forward with the deal.  Is there any way for me to get my earnest money back?</w:t>
      </w:r>
    </w:p>
    <w:p w:rsidR="00311473" w:rsidRDefault="00311473" w:rsidP="00311473">
      <w:pPr>
        <w:jc w:val="both"/>
        <w:rPr>
          <w:rFonts w:eastAsia="Times New Roman"/>
        </w:rPr>
      </w:pPr>
    </w:p>
    <w:p w:rsidR="00311473" w:rsidRDefault="00761D0C" w:rsidP="00311473">
      <w:pPr>
        <w:jc w:val="both"/>
        <w:rPr>
          <w:rFonts w:eastAsia="Times New Roman"/>
        </w:rPr>
      </w:pPr>
      <w:r>
        <w:rPr>
          <w:rFonts w:eastAsia="Times New Roman"/>
        </w:rPr>
        <w:t>A.  For starters, the buyer is always entitled to a return of earnest money if the contract expressly allows it</w:t>
      </w:r>
      <w:r w:rsidR="003963CE">
        <w:rPr>
          <w:rFonts w:eastAsia="Times New Roman"/>
        </w:rPr>
        <w:t xml:space="preserve"> in the context of a contingency or inspection period</w:t>
      </w:r>
      <w:r>
        <w:rPr>
          <w:rFonts w:eastAsia="Times New Roman"/>
        </w:rPr>
        <w:t>.  Short of an express contractual right to a return of the earnest money, the question becomes whether the earnest money is a valid form of damages for the buyer’s failure to close.  T</w:t>
      </w:r>
      <w:r w:rsidR="00311473">
        <w:rPr>
          <w:rFonts w:eastAsia="Times New Roman"/>
        </w:rPr>
        <w:t xml:space="preserve">his question was recently answered by the Fulton County Superior Court in a case our firm litigated successfully for the buyer.  The short answer is that, in most standard form contracts, such as the Georgia Association of Realtors (“GAR”) form real estate contract, </w:t>
      </w:r>
      <w:r w:rsidR="003963CE">
        <w:rPr>
          <w:rFonts w:eastAsia="Times New Roman"/>
        </w:rPr>
        <w:t>a provision allowing the seller to recover earnest money as liquidated damages is probably not enforceable</w:t>
      </w:r>
      <w:r>
        <w:rPr>
          <w:rFonts w:eastAsia="Times New Roman"/>
        </w:rPr>
        <w:t>.</w:t>
      </w:r>
      <w:r w:rsidR="00311473">
        <w:rPr>
          <w:rFonts w:eastAsia="Times New Roman"/>
        </w:rPr>
        <w:t xml:space="preserve"> </w:t>
      </w:r>
    </w:p>
    <w:p w:rsidR="00311473" w:rsidRDefault="00311473" w:rsidP="00311473">
      <w:pPr>
        <w:jc w:val="both"/>
        <w:rPr>
          <w:rFonts w:eastAsia="Times New Roman"/>
        </w:rPr>
      </w:pPr>
    </w:p>
    <w:p w:rsidR="00311473" w:rsidRDefault="00311473" w:rsidP="00311473">
      <w:pPr>
        <w:jc w:val="both"/>
        <w:rPr>
          <w:rFonts w:eastAsia="Times New Roman"/>
        </w:rPr>
      </w:pPr>
      <w:r>
        <w:rPr>
          <w:rFonts w:eastAsia="Times New Roman"/>
        </w:rPr>
        <w:t>Let’s address the easy route to a return of the earnest money first: the contract.  In many cases, the contract expressly allows for a return of the earnest money to the buyer</w:t>
      </w:r>
      <w:r w:rsidR="00761D0C">
        <w:rPr>
          <w:rFonts w:eastAsia="Times New Roman"/>
        </w:rPr>
        <w:t xml:space="preserve"> upon the failure of certain contingencies</w:t>
      </w:r>
      <w:r>
        <w:rPr>
          <w:rFonts w:eastAsia="Times New Roman"/>
        </w:rPr>
        <w:t xml:space="preserve">.  One of the most common examples </w:t>
      </w:r>
      <w:r w:rsidR="00761D0C">
        <w:rPr>
          <w:rFonts w:eastAsia="Times New Roman"/>
        </w:rPr>
        <w:t xml:space="preserve">is </w:t>
      </w:r>
      <w:r>
        <w:rPr>
          <w:rFonts w:eastAsia="Times New Roman"/>
        </w:rPr>
        <w:t>a financing contingency.  </w:t>
      </w:r>
      <w:r w:rsidR="00761D0C">
        <w:rPr>
          <w:rFonts w:eastAsia="Times New Roman"/>
        </w:rPr>
        <w:t>For example, if</w:t>
      </w:r>
      <w:r>
        <w:rPr>
          <w:rFonts w:eastAsia="Times New Roman"/>
        </w:rPr>
        <w:t xml:space="preserve"> the closing is contingent on the buyer obtaining financing, and the buyer cannot obtain financing, the buyer can seek a return of the earnest money by following the steps in the contract after failing to obtain financing.</w:t>
      </w:r>
    </w:p>
    <w:p w:rsidR="00311473" w:rsidRDefault="00311473" w:rsidP="00311473">
      <w:pPr>
        <w:jc w:val="both"/>
        <w:rPr>
          <w:rFonts w:eastAsia="Times New Roman"/>
        </w:rPr>
      </w:pPr>
    </w:p>
    <w:p w:rsidR="00311473" w:rsidRDefault="00761D0C" w:rsidP="00311473">
      <w:pPr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311473">
        <w:rPr>
          <w:rFonts w:eastAsia="Times New Roman"/>
        </w:rPr>
        <w:t xml:space="preserve">f there are no contingencies (or if they have all expired), the </w:t>
      </w:r>
      <w:r>
        <w:rPr>
          <w:rFonts w:eastAsia="Times New Roman"/>
        </w:rPr>
        <w:t>next question is whether the provisions</w:t>
      </w:r>
      <w:r w:rsidR="00311473">
        <w:rPr>
          <w:rFonts w:eastAsia="Times New Roman"/>
        </w:rPr>
        <w:t xml:space="preserve"> in the contract </w:t>
      </w:r>
      <w:r>
        <w:rPr>
          <w:rFonts w:eastAsia="Times New Roman"/>
        </w:rPr>
        <w:t>entitling</w:t>
      </w:r>
      <w:r w:rsidR="00311473">
        <w:rPr>
          <w:rFonts w:eastAsia="Times New Roman"/>
        </w:rPr>
        <w:t xml:space="preserve"> the seller t</w:t>
      </w:r>
      <w:r>
        <w:rPr>
          <w:rFonts w:eastAsia="Times New Roman"/>
        </w:rPr>
        <w:t>o t</w:t>
      </w:r>
      <w:r w:rsidR="00311473">
        <w:rPr>
          <w:rFonts w:eastAsia="Times New Roman"/>
        </w:rPr>
        <w:t xml:space="preserve">he earnest money </w:t>
      </w:r>
      <w:r>
        <w:rPr>
          <w:rFonts w:eastAsia="Times New Roman"/>
        </w:rPr>
        <w:t>are</w:t>
      </w:r>
      <w:r w:rsidR="00311473">
        <w:rPr>
          <w:rFonts w:eastAsia="Times New Roman"/>
        </w:rPr>
        <w:t xml:space="preserve"> valid “liquidated</w:t>
      </w:r>
      <w:r>
        <w:rPr>
          <w:rFonts w:eastAsia="Times New Roman"/>
        </w:rPr>
        <w:t xml:space="preserve"> damages” provisions.</w:t>
      </w:r>
    </w:p>
    <w:p w:rsidR="00311473" w:rsidRDefault="00311473" w:rsidP="00311473">
      <w:pPr>
        <w:jc w:val="both"/>
        <w:rPr>
          <w:rFonts w:eastAsia="Times New Roman"/>
        </w:rPr>
      </w:pPr>
    </w:p>
    <w:p w:rsidR="00311473" w:rsidRDefault="00311473" w:rsidP="00311473">
      <w:pPr>
        <w:jc w:val="both"/>
        <w:rPr>
          <w:rFonts w:eastAsia="Times New Roman"/>
        </w:rPr>
      </w:pPr>
      <w:r>
        <w:rPr>
          <w:rFonts w:eastAsia="Times New Roman"/>
        </w:rPr>
        <w:t>A “liquidated damages” provision is a contract clause whereby the buyer and seller agree at the time of contract what the damages for a br</w:t>
      </w:r>
      <w:r w:rsidR="00761D0C">
        <w:rPr>
          <w:rFonts w:eastAsia="Times New Roman"/>
        </w:rPr>
        <w:t>each of the contract will be.  T</w:t>
      </w:r>
      <w:r>
        <w:rPr>
          <w:rFonts w:eastAsia="Times New Roman"/>
        </w:rPr>
        <w:t>ypically, under Georgia law, the damages owed by a buyer for failing to close on a real estate contract are the difference in the contract price and the value of the land at the time</w:t>
      </w:r>
      <w:r w:rsidR="003963CE">
        <w:rPr>
          <w:rFonts w:eastAsia="Times New Roman"/>
        </w:rPr>
        <w:t xml:space="preserve"> the buyer failed to close.  So</w:t>
      </w:r>
      <w:r>
        <w:rPr>
          <w:rFonts w:eastAsia="Times New Roman"/>
        </w:rPr>
        <w:t xml:space="preserve"> if the contract price was $450,000, and the land was worth $4</w:t>
      </w:r>
      <w:r w:rsidR="00594999">
        <w:rPr>
          <w:rFonts w:eastAsia="Times New Roman"/>
        </w:rPr>
        <w:t>0</w:t>
      </w:r>
      <w:r>
        <w:rPr>
          <w:rFonts w:eastAsia="Times New Roman"/>
        </w:rPr>
        <w:t>0,000 at the time the buyer failed to close, the seller is entitled to damages of $</w:t>
      </w:r>
      <w:r w:rsidR="00594999">
        <w:rPr>
          <w:rFonts w:eastAsia="Times New Roman"/>
        </w:rPr>
        <w:t>5</w:t>
      </w:r>
      <w:r>
        <w:rPr>
          <w:rFonts w:eastAsia="Times New Roman"/>
        </w:rPr>
        <w:t xml:space="preserve">0,000.  But again, the buyer and seller can set liquidated damages so that there is no need to prove actual damages if </w:t>
      </w:r>
      <w:r w:rsidR="003963CE">
        <w:rPr>
          <w:rFonts w:eastAsia="Times New Roman"/>
        </w:rPr>
        <w:t>buyer fails</w:t>
      </w:r>
      <w:r>
        <w:rPr>
          <w:rFonts w:eastAsia="Times New Roman"/>
        </w:rPr>
        <w:t xml:space="preserve"> to close.</w:t>
      </w:r>
    </w:p>
    <w:p w:rsidR="00311473" w:rsidRDefault="00311473" w:rsidP="00311473">
      <w:pPr>
        <w:jc w:val="both"/>
        <w:rPr>
          <w:rFonts w:eastAsia="Times New Roman"/>
        </w:rPr>
      </w:pPr>
    </w:p>
    <w:p w:rsidR="00311473" w:rsidRDefault="00311473" w:rsidP="00311473">
      <w:pPr>
        <w:jc w:val="both"/>
        <w:rPr>
          <w:rFonts w:eastAsia="Times New Roman"/>
        </w:rPr>
      </w:pPr>
      <w:r>
        <w:rPr>
          <w:rFonts w:eastAsia="Times New Roman"/>
        </w:rPr>
        <w:t xml:space="preserve">In order to be enforceable, however, a liquidated damages clause </w:t>
      </w:r>
      <w:r w:rsidR="003963CE">
        <w:rPr>
          <w:rFonts w:eastAsia="Times New Roman"/>
        </w:rPr>
        <w:t xml:space="preserve">must not constitute a penalty and </w:t>
      </w:r>
      <w:r>
        <w:rPr>
          <w:rFonts w:eastAsia="Times New Roman"/>
        </w:rPr>
        <w:t>must satisfy a stringe</w:t>
      </w:r>
      <w:r w:rsidR="00594999">
        <w:rPr>
          <w:rFonts w:eastAsia="Times New Roman"/>
        </w:rPr>
        <w:t>nt test under Georgia law: (1) t</w:t>
      </w:r>
      <w:r>
        <w:rPr>
          <w:rFonts w:eastAsia="Times New Roman"/>
        </w:rPr>
        <w:t>he damages must be difficult or impossible to estimate; (2) the parties must have intended to provide for liquidated damages; and (3) the liquidated damages must be a reasonable pre</w:t>
      </w:r>
      <w:r w:rsidR="00594999">
        <w:rPr>
          <w:rFonts w:eastAsia="Times New Roman"/>
        </w:rPr>
        <w:t>-</w:t>
      </w:r>
      <w:r>
        <w:rPr>
          <w:rFonts w:eastAsia="Times New Roman"/>
        </w:rPr>
        <w:t xml:space="preserve">estimate of the actual damages.  In addition, the liquidated damages must be both the minimum and maximum damages for </w:t>
      </w:r>
      <w:r w:rsidR="00594999">
        <w:rPr>
          <w:rFonts w:eastAsia="Times New Roman"/>
        </w:rPr>
        <w:t xml:space="preserve">the </w:t>
      </w:r>
      <w:r>
        <w:rPr>
          <w:rFonts w:eastAsia="Times New Roman"/>
        </w:rPr>
        <w:t xml:space="preserve">breach.  In other words, the seller cannot have the </w:t>
      </w:r>
      <w:r w:rsidRPr="00594999">
        <w:rPr>
          <w:rFonts w:eastAsia="Times New Roman"/>
          <w:i/>
        </w:rPr>
        <w:t>option</w:t>
      </w:r>
      <w:r>
        <w:rPr>
          <w:rFonts w:eastAsia="Times New Roman"/>
        </w:rPr>
        <w:t xml:space="preserve"> to </w:t>
      </w:r>
      <w:r w:rsidRPr="00594999">
        <w:rPr>
          <w:rFonts w:eastAsia="Times New Roman"/>
          <w:i/>
        </w:rPr>
        <w:t>either</w:t>
      </w:r>
      <w:r>
        <w:rPr>
          <w:rFonts w:eastAsia="Times New Roman"/>
        </w:rPr>
        <w:t xml:space="preserve"> sue for actual damages (the difference in the contract price and the fair market value at the time of breach) </w:t>
      </w:r>
      <w:r w:rsidRPr="00594999">
        <w:rPr>
          <w:rFonts w:eastAsia="Times New Roman"/>
          <w:i/>
        </w:rPr>
        <w:t>or</w:t>
      </w:r>
      <w:r>
        <w:rPr>
          <w:rFonts w:eastAsia="Times New Roman"/>
        </w:rPr>
        <w:t xml:space="preserve"> take the liquidated damages, whichever is better for the seller.</w:t>
      </w:r>
    </w:p>
    <w:p w:rsidR="00311473" w:rsidRDefault="00311473" w:rsidP="00311473">
      <w:pPr>
        <w:jc w:val="both"/>
        <w:rPr>
          <w:rFonts w:eastAsia="Times New Roman"/>
        </w:rPr>
      </w:pPr>
    </w:p>
    <w:p w:rsidR="00311473" w:rsidRDefault="00311473" w:rsidP="00311473">
      <w:pPr>
        <w:jc w:val="both"/>
        <w:rPr>
          <w:rFonts w:eastAsia="Times New Roman"/>
        </w:rPr>
      </w:pPr>
      <w:r>
        <w:rPr>
          <w:rFonts w:eastAsia="Times New Roman"/>
        </w:rPr>
        <w:t>In the Fulton County Superior Court, we argued successfully that the GAR form contract did not contain a valid liquidated damages clause</w:t>
      </w:r>
      <w:r w:rsidR="00594999">
        <w:rPr>
          <w:rFonts w:eastAsia="Times New Roman"/>
        </w:rPr>
        <w:t xml:space="preserve"> because, among other reasons, the form contract gave the seller the option to seek either actual damages or the earnest money as liquidated damages</w:t>
      </w:r>
      <w:r>
        <w:rPr>
          <w:rFonts w:eastAsia="Times New Roman"/>
        </w:rPr>
        <w:t>.  As a result, the Georgia Association of Realtors has undertaken to chan</w:t>
      </w:r>
      <w:r w:rsidR="00594999">
        <w:rPr>
          <w:rFonts w:eastAsia="Times New Roman"/>
        </w:rPr>
        <w:t>g</w:t>
      </w:r>
      <w:r>
        <w:rPr>
          <w:rFonts w:eastAsia="Times New Roman"/>
        </w:rPr>
        <w:t xml:space="preserve">e its form </w:t>
      </w:r>
      <w:r w:rsidR="00594999">
        <w:rPr>
          <w:rFonts w:eastAsia="Times New Roman"/>
        </w:rPr>
        <w:t xml:space="preserve">contract </w:t>
      </w:r>
      <w:r>
        <w:rPr>
          <w:rFonts w:eastAsia="Times New Roman"/>
        </w:rPr>
        <w:t>to make it more compatible with Georgia’s test for liquidated damages.</w:t>
      </w:r>
    </w:p>
    <w:p w:rsidR="00311473" w:rsidRDefault="00311473" w:rsidP="00311473">
      <w:pPr>
        <w:jc w:val="both"/>
        <w:rPr>
          <w:rFonts w:eastAsia="Times New Roman"/>
        </w:rPr>
      </w:pPr>
    </w:p>
    <w:p w:rsidR="00311473" w:rsidRDefault="00311473" w:rsidP="00311473">
      <w:pPr>
        <w:jc w:val="both"/>
        <w:rPr>
          <w:rFonts w:eastAsia="Times New Roman"/>
        </w:rPr>
      </w:pPr>
      <w:r>
        <w:rPr>
          <w:rFonts w:eastAsia="Times New Roman"/>
        </w:rPr>
        <w:t>The lesson is this: buyers and sellers should take care to understand the requirements and implications of a liquidated damages provision.  If the seller wants a valid provision, it should consult a lawyer to make sure all of the liquidated damages boxes are checked.  Simply relying on a form contract will not establish a va</w:t>
      </w:r>
      <w:r w:rsidR="00594999">
        <w:rPr>
          <w:rFonts w:eastAsia="Times New Roman"/>
        </w:rPr>
        <w:t>lid liquidated damages clause.  In addition</w:t>
      </w:r>
      <w:r>
        <w:rPr>
          <w:rFonts w:eastAsia="Times New Roman"/>
        </w:rPr>
        <w:t xml:space="preserve">, it is important to keep in mind what the </w:t>
      </w:r>
      <w:r w:rsidRPr="00594999">
        <w:rPr>
          <w:rFonts w:eastAsia="Times New Roman"/>
          <w:i/>
        </w:rPr>
        <w:t>actual damages</w:t>
      </w:r>
      <w:r>
        <w:rPr>
          <w:rFonts w:eastAsia="Times New Roman"/>
        </w:rPr>
        <w:t xml:space="preserve"> may be</w:t>
      </w:r>
      <w:r w:rsidR="003963CE">
        <w:rPr>
          <w:rFonts w:eastAsia="Times New Roman"/>
        </w:rPr>
        <w:t>, as seller might be unnecessarily capping its relief</w:t>
      </w:r>
      <w:r w:rsidR="00594999">
        <w:rPr>
          <w:rFonts w:eastAsia="Times New Roman"/>
        </w:rPr>
        <w:t>.</w:t>
      </w:r>
      <w:r w:rsidR="003963CE">
        <w:rPr>
          <w:rFonts w:eastAsia="Times New Roman"/>
        </w:rPr>
        <w:t xml:space="preserve">  For example, if the market value of the property at the time of the breach by the buyer is $50,000 less than the contract price, the seller’s actual damages are $50,000.  A liquidated damages provision providing for the forfeiture of $10,000 in earnest money would therefore not adequately compensate the seller for buyer’s breach.</w:t>
      </w:r>
      <w:bookmarkStart w:id="0" w:name="_GoBack"/>
      <w:bookmarkEnd w:id="0"/>
    </w:p>
    <w:p w:rsidR="009029B0" w:rsidRDefault="009029B0"/>
    <w:sectPr w:rsidR="00902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00" w:rsidRDefault="003D2600" w:rsidP="003D2600">
      <w:r>
        <w:separator/>
      </w:r>
    </w:p>
  </w:endnote>
  <w:endnote w:type="continuationSeparator" w:id="0">
    <w:p w:rsidR="003D2600" w:rsidRDefault="003D2600" w:rsidP="003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00" w:rsidRDefault="003D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00" w:rsidRPr="003D2600" w:rsidRDefault="004B5A0B" w:rsidP="003D2600">
    <w:pPr>
      <w:pStyle w:val="Footer"/>
    </w:pPr>
    <w:r w:rsidRPr="004B5A0B">
      <w:rPr>
        <w:noProof/>
        <w:sz w:val="16"/>
      </w:rPr>
      <w:t>{00427086.DOCX / }</w:t>
    </w:r>
    <w:r w:rsidR="003D260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00" w:rsidRDefault="003D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00" w:rsidRDefault="003D2600" w:rsidP="003D260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D2600" w:rsidRDefault="003D2600" w:rsidP="003D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00" w:rsidRDefault="003D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00" w:rsidRDefault="003D2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00" w:rsidRDefault="003D2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3"/>
    <w:rsid w:val="00311473"/>
    <w:rsid w:val="003963CE"/>
    <w:rsid w:val="003D2600"/>
    <w:rsid w:val="004B5A0B"/>
    <w:rsid w:val="00594999"/>
    <w:rsid w:val="00761D0C"/>
    <w:rsid w:val="007913AB"/>
    <w:rsid w:val="009029B0"/>
    <w:rsid w:val="00A213DB"/>
    <w:rsid w:val="00BC7EFD"/>
    <w:rsid w:val="00D55D95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E175"/>
  <w15:chartTrackingRefBased/>
  <w15:docId w15:val="{85382ADD-002F-4053-82BE-8B8D77D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735</Words>
  <Characters>3597</Characters>
  <Application>Microsoft Office Word</Application>
  <DocSecurity>0</DocSecurity>
  <PresentationFormat/>
  <Lines>56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Simon - Sept-Oct 2018 (00427086;1).DOCX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Simon - Sept/Oct 2018 (00427086).DOCX</dc:title>
  <dc:subject>00427086.DOCX / /Font=8</dc:subject>
  <dc:creator>lburnett@bloom-law.com</dc:creator>
  <cp:keywords/>
  <dc:description/>
  <cp:lastModifiedBy>Nick Phillips</cp:lastModifiedBy>
  <cp:revision>10</cp:revision>
  <cp:lastPrinted>2018-08-15T13:45:00Z</cp:lastPrinted>
  <dcterms:created xsi:type="dcterms:W3CDTF">2018-08-15T12:26:00Z</dcterms:created>
  <dcterms:modified xsi:type="dcterms:W3CDTF">2018-08-16T14:56:00Z</dcterms:modified>
</cp:coreProperties>
</file>