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7D" w:rsidRPr="000F5088" w:rsidRDefault="000F5088">
      <w:pPr>
        <w:rPr>
          <w:b/>
        </w:rPr>
      </w:pPr>
      <w:r w:rsidRPr="000F5088">
        <w:rPr>
          <w:b/>
        </w:rPr>
        <w:t>Ask Simon</w:t>
      </w:r>
    </w:p>
    <w:p w:rsidR="000F5088" w:rsidRDefault="000F5088"/>
    <w:p w:rsidR="00817089" w:rsidRPr="00EA0684" w:rsidRDefault="00817089" w:rsidP="00817089">
      <w:pPr>
        <w:rPr>
          <w:b/>
        </w:rPr>
      </w:pPr>
      <w:r w:rsidRPr="00EA0684">
        <w:rPr>
          <w:b/>
        </w:rPr>
        <w:t xml:space="preserve">Q:  I </w:t>
      </w:r>
      <w:r w:rsidR="0041018F">
        <w:rPr>
          <w:b/>
        </w:rPr>
        <w:t xml:space="preserve">purchased a portfolio of single-family houses to hold as an investment.  </w:t>
      </w:r>
      <w:r w:rsidR="00703791">
        <w:rPr>
          <w:b/>
        </w:rPr>
        <w:t>After closing on the purchase, I discovered that many of the properties were built in violation of their building permits and appear to violate the applicable code and zoning regulat</w:t>
      </w:r>
      <w:r w:rsidR="00ED0344">
        <w:rPr>
          <w:b/>
        </w:rPr>
        <w:t>ion</w:t>
      </w:r>
      <w:r w:rsidR="00254350">
        <w:rPr>
          <w:b/>
        </w:rPr>
        <w:t>s</w:t>
      </w:r>
      <w:r w:rsidR="00ED0344">
        <w:rPr>
          <w:b/>
        </w:rPr>
        <w:t xml:space="preserve">.  </w:t>
      </w:r>
      <w:r w:rsidR="008106AF">
        <w:rPr>
          <w:b/>
        </w:rPr>
        <w:t>The seller</w:t>
      </w:r>
      <w:r w:rsidR="00ED0344">
        <w:rPr>
          <w:b/>
        </w:rPr>
        <w:t xml:space="preserve"> executed </w:t>
      </w:r>
      <w:r w:rsidR="008106AF">
        <w:rPr>
          <w:b/>
        </w:rPr>
        <w:t>a</w:t>
      </w:r>
      <w:r w:rsidR="00ED0344">
        <w:rPr>
          <w:b/>
        </w:rPr>
        <w:t xml:space="preserve"> seller’s disclosure statement for each property</w:t>
      </w:r>
      <w:r w:rsidR="008106AF">
        <w:rPr>
          <w:b/>
        </w:rPr>
        <w:t xml:space="preserve"> at the time of the sale but did not disclose</w:t>
      </w:r>
      <w:r w:rsidR="00A908E6">
        <w:rPr>
          <w:b/>
        </w:rPr>
        <w:t xml:space="preserve"> these issues.  </w:t>
      </w:r>
      <w:r w:rsidR="00151C73">
        <w:rPr>
          <w:b/>
        </w:rPr>
        <w:t>Do I have any legal claims against the seller?</w:t>
      </w:r>
      <w:r w:rsidR="00514BD7">
        <w:rPr>
          <w:b/>
        </w:rPr>
        <w:t xml:space="preserve"> </w:t>
      </w:r>
    </w:p>
    <w:p w:rsidR="00817089" w:rsidRDefault="00817089" w:rsidP="00817089"/>
    <w:p w:rsidR="009B4FB0" w:rsidRDefault="00817089" w:rsidP="00817089">
      <w:r>
        <w:t>A:</w:t>
      </w:r>
      <w:r w:rsidR="00EA0684">
        <w:t xml:space="preserve"> </w:t>
      </w:r>
      <w:r>
        <w:t xml:space="preserve"> </w:t>
      </w:r>
      <w:r w:rsidR="00151C73">
        <w:t xml:space="preserve">Potentially.  </w:t>
      </w:r>
      <w:r w:rsidR="008111DC">
        <w:t xml:space="preserve">You may be able to assert claims against the seller for breach of contract, fraud, and negligent misrepresentation.  </w:t>
      </w:r>
      <w:r w:rsidR="00B8714B">
        <w:t xml:space="preserve"> </w:t>
      </w:r>
      <w:r w:rsidR="009B4FB0">
        <w:t>While the exact claims would depend on the facts of the situation, claims for breach of contract and</w:t>
      </w:r>
      <w:r w:rsidR="00ED018B">
        <w:t xml:space="preserve"> fraud through</w:t>
      </w:r>
      <w:r w:rsidR="009B4FB0">
        <w:t xml:space="preserve"> passive concealment </w:t>
      </w:r>
      <w:r w:rsidR="00714874">
        <w:t>may be the most promising.</w:t>
      </w:r>
    </w:p>
    <w:p w:rsidR="009B4FB0" w:rsidRPr="00714874" w:rsidRDefault="009B4FB0" w:rsidP="00817089"/>
    <w:p w:rsidR="002C64BC" w:rsidRPr="00714874" w:rsidRDefault="00254350" w:rsidP="00817089">
      <w:r w:rsidRPr="00714874">
        <w:t>Provided that the seller’s disclosure statements were expressly incorporated into the pu</w:t>
      </w:r>
      <w:r w:rsidR="002C64BC" w:rsidRPr="00714874">
        <w:t xml:space="preserve">rchase and sale agreements, it is possible to assert a breach of contract claim based on a false disclosure statement.  </w:t>
      </w:r>
      <w:r w:rsidR="00860D62" w:rsidRPr="00714874">
        <w:t xml:space="preserve">One important factor to keep in mind is that the seller’s disclosure form states that the seller is making representations </w:t>
      </w:r>
      <w:r w:rsidR="0048476F" w:rsidRPr="00714874">
        <w:t>“to the best of seller’s knowledge and belief.”  Some courts have interpreted this clause to mean that a seller breaches the seller’s disclo</w:t>
      </w:r>
      <w:r w:rsidR="00525F4E" w:rsidRPr="00714874">
        <w:t>sure only when he intentionally makes a false statement on that form.  While the law is not settled on this point, a buyer claiming that a seller has breached a seller’s disclosure statement may have to show that the seller acted knowingly.</w:t>
      </w:r>
    </w:p>
    <w:p w:rsidR="00525F4E" w:rsidRPr="00714874" w:rsidRDefault="00525F4E" w:rsidP="00817089"/>
    <w:p w:rsidR="00525F4E" w:rsidRPr="00714874" w:rsidRDefault="00A34B5B" w:rsidP="00817089">
      <w:r w:rsidRPr="00714874">
        <w:t>Another potentially viable claim against the seller is fraud through passive concealment.  The advantage to a passive concealment claim is that it does not depend on the content of the seller’s disclosure statement</w:t>
      </w:r>
      <w:r w:rsidR="00ED018B">
        <w:t xml:space="preserve"> and may be available even if properties were sold without a seller’s disclosure statemen</w:t>
      </w:r>
      <w:r w:rsidR="00C95FA3">
        <w:t>t</w:t>
      </w:r>
      <w:r w:rsidR="007A7F0B">
        <w:t xml:space="preserve"> (a/k/a “as-is”)</w:t>
      </w:r>
      <w:r w:rsidR="00C95FA3">
        <w:t xml:space="preserve">.  To prove a claim for passive concealment, it is necessary to show: </w:t>
      </w:r>
      <w:r w:rsidR="007A7F0B">
        <w:t>(1)</w:t>
      </w:r>
      <w:r w:rsidR="00C95FA3">
        <w:t xml:space="preserve"> that </w:t>
      </w:r>
      <w:r w:rsidR="00121BC6">
        <w:t>the</w:t>
      </w:r>
      <w:r w:rsidR="00C95FA3">
        <w:t xml:space="preserve"> seller has</w:t>
      </w:r>
      <w:r w:rsidR="00C95FA3" w:rsidRPr="00AD7899">
        <w:rPr>
          <w:rFonts w:ascii="Georgia" w:hAnsi="Georgia"/>
          <w:sz w:val="24"/>
          <w:szCs w:val="24"/>
        </w:rPr>
        <w:t xml:space="preserve"> </w:t>
      </w:r>
      <w:r w:rsidR="00C95FA3" w:rsidRPr="00121BC6">
        <w:t>actual knowledge of a property defect</w:t>
      </w:r>
      <w:r w:rsidR="00121BC6" w:rsidRPr="00121BC6">
        <w:t xml:space="preserve">; </w:t>
      </w:r>
      <w:r w:rsidR="007A7F0B">
        <w:t xml:space="preserve">(2) </w:t>
      </w:r>
      <w:r w:rsidR="00121BC6" w:rsidRPr="00121BC6">
        <w:t>that the</w:t>
      </w:r>
      <w:r w:rsidR="00C95FA3" w:rsidRPr="00121BC6">
        <w:t xml:space="preserve"> seller passively fails to disclose the defect to the buyer; (3) </w:t>
      </w:r>
      <w:r w:rsidR="00121BC6" w:rsidRPr="00121BC6">
        <w:t xml:space="preserve">that </w:t>
      </w:r>
      <w:r w:rsidR="00C95FA3" w:rsidRPr="00121BC6">
        <w:t>the defect is unknown to the buyer; and (4)</w:t>
      </w:r>
      <w:r w:rsidR="00121BC6" w:rsidRPr="00121BC6">
        <w:t xml:space="preserve"> that</w:t>
      </w:r>
      <w:r w:rsidR="00C95FA3" w:rsidRPr="00121BC6">
        <w:t xml:space="preserve"> the defect could not have been discovered through due diligence.  </w:t>
      </w:r>
      <w:r w:rsidR="00121BC6">
        <w:t xml:space="preserve"> </w:t>
      </w:r>
      <w:r w:rsidR="0073587B">
        <w:t>One</w:t>
      </w:r>
      <w:r w:rsidR="00121BC6">
        <w:t xml:space="preserve"> key </w:t>
      </w:r>
      <w:r w:rsidR="00DE02B4">
        <w:t>to prevailing on a passive concealment claim is showing</w:t>
      </w:r>
      <w:r w:rsidR="00565220">
        <w:t xml:space="preserve"> that the seller knew about the defect</w:t>
      </w:r>
      <w:r w:rsidR="00DE02B4">
        <w:t xml:space="preserve"> but kept silent</w:t>
      </w:r>
      <w:r w:rsidR="00565220">
        <w:t>.  T</w:t>
      </w:r>
      <w:r w:rsidR="00DE02B4">
        <w:t>his element of knowledge</w:t>
      </w:r>
      <w:r w:rsidR="00565220">
        <w:t xml:space="preserve"> may be easier to prove if the seller oversaw construction of the properties</w:t>
      </w:r>
      <w:r w:rsidR="0073587B">
        <w:t>, such that the builders of the houses served as the seller’s agent</w:t>
      </w:r>
      <w:r w:rsidR="00481BBA">
        <w:t>s</w:t>
      </w:r>
      <w:r w:rsidR="00DE02B4">
        <w:t xml:space="preserve">.  </w:t>
      </w:r>
      <w:r w:rsidR="007A7F0B">
        <w:t>When this is the case, a c</w:t>
      </w:r>
      <w:r w:rsidR="00DE02B4">
        <w:t xml:space="preserve">ourt </w:t>
      </w:r>
      <w:r w:rsidR="0073587B">
        <w:t>may be inclined</w:t>
      </w:r>
      <w:r w:rsidR="00DE02B4">
        <w:t xml:space="preserve"> to impute </w:t>
      </w:r>
      <w:r w:rsidR="0073587B">
        <w:t>the actual knowledge of those agents to the seller</w:t>
      </w:r>
      <w:r w:rsidR="003D2A22">
        <w:t>.</w:t>
      </w:r>
    </w:p>
    <w:p w:rsidR="002C64BC" w:rsidRDefault="002C64BC" w:rsidP="00817089">
      <w:bookmarkStart w:id="0" w:name="_GoBack"/>
      <w:bookmarkEnd w:id="0"/>
    </w:p>
    <w:sectPr w:rsidR="002C6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0A" w:rsidRDefault="00B8790A" w:rsidP="00B13966">
      <w:r>
        <w:separator/>
      </w:r>
    </w:p>
  </w:endnote>
  <w:endnote w:type="continuationSeparator" w:id="0">
    <w:p w:rsidR="00B8790A" w:rsidRDefault="00B8790A" w:rsidP="00B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6" w:rsidRDefault="00B1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6" w:rsidRPr="001A7332" w:rsidRDefault="00FB098F" w:rsidP="001A7332">
    <w:pPr>
      <w:pStyle w:val="Footer"/>
    </w:pPr>
    <w:r w:rsidRPr="00FB098F">
      <w:rPr>
        <w:noProof/>
        <w:sz w:val="16"/>
      </w:rPr>
      <w:t>{00334529.DOCX / }</w:t>
    </w:r>
    <w:r w:rsidR="001A73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6" w:rsidRDefault="00B1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0A" w:rsidRDefault="00B8790A" w:rsidP="00B1396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8790A" w:rsidRDefault="00B8790A" w:rsidP="00B1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6" w:rsidRDefault="00B1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6" w:rsidRDefault="00B13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66" w:rsidRDefault="00B13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8"/>
    <w:rsid w:val="00047435"/>
    <w:rsid w:val="000F2DBB"/>
    <w:rsid w:val="000F5088"/>
    <w:rsid w:val="00121BC6"/>
    <w:rsid w:val="00151C73"/>
    <w:rsid w:val="00160178"/>
    <w:rsid w:val="001A7332"/>
    <w:rsid w:val="001B501F"/>
    <w:rsid w:val="00200E1E"/>
    <w:rsid w:val="00254350"/>
    <w:rsid w:val="00256DEC"/>
    <w:rsid w:val="002C404A"/>
    <w:rsid w:val="002C64BC"/>
    <w:rsid w:val="002C71D0"/>
    <w:rsid w:val="00312206"/>
    <w:rsid w:val="003D2A22"/>
    <w:rsid w:val="003D5DBB"/>
    <w:rsid w:val="004063A0"/>
    <w:rsid w:val="0041018F"/>
    <w:rsid w:val="004437AA"/>
    <w:rsid w:val="00481BBA"/>
    <w:rsid w:val="0048476F"/>
    <w:rsid w:val="004C127E"/>
    <w:rsid w:val="004E74C5"/>
    <w:rsid w:val="00514BD7"/>
    <w:rsid w:val="00525F4E"/>
    <w:rsid w:val="005513C6"/>
    <w:rsid w:val="00565220"/>
    <w:rsid w:val="00630009"/>
    <w:rsid w:val="006E031C"/>
    <w:rsid w:val="00703791"/>
    <w:rsid w:val="00714874"/>
    <w:rsid w:val="0073587B"/>
    <w:rsid w:val="0074297D"/>
    <w:rsid w:val="007729EF"/>
    <w:rsid w:val="007A7F0B"/>
    <w:rsid w:val="008106AF"/>
    <w:rsid w:val="008111DC"/>
    <w:rsid w:val="00817089"/>
    <w:rsid w:val="0082327F"/>
    <w:rsid w:val="00846948"/>
    <w:rsid w:val="00857023"/>
    <w:rsid w:val="00860D62"/>
    <w:rsid w:val="008C0A12"/>
    <w:rsid w:val="009867AB"/>
    <w:rsid w:val="009B4FB0"/>
    <w:rsid w:val="00A02793"/>
    <w:rsid w:val="00A06B1B"/>
    <w:rsid w:val="00A13304"/>
    <w:rsid w:val="00A14F2F"/>
    <w:rsid w:val="00A34B5B"/>
    <w:rsid w:val="00A908E6"/>
    <w:rsid w:val="00B13966"/>
    <w:rsid w:val="00B8714B"/>
    <w:rsid w:val="00B8790A"/>
    <w:rsid w:val="00C42D78"/>
    <w:rsid w:val="00C95FA3"/>
    <w:rsid w:val="00D7288D"/>
    <w:rsid w:val="00DE02B4"/>
    <w:rsid w:val="00E34EBD"/>
    <w:rsid w:val="00EA0684"/>
    <w:rsid w:val="00EB6D27"/>
    <w:rsid w:val="00ED018B"/>
    <w:rsid w:val="00ED0344"/>
    <w:rsid w:val="00F07FC1"/>
    <w:rsid w:val="00FA6909"/>
    <w:rsid w:val="00FB098F"/>
    <w:rsid w:val="00F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B76FD-4BC5-493C-84EB-055491A0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66"/>
  </w:style>
  <w:style w:type="paragraph" w:styleId="Footer">
    <w:name w:val="footer"/>
    <w:basedOn w:val="Normal"/>
    <w:link w:val="FooterChar"/>
    <w:uiPriority w:val="99"/>
    <w:unhideWhenUsed/>
    <w:rsid w:val="00B13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416</Words>
  <Characters>2084</Characters>
  <Application>Microsoft Office Word</Application>
  <DocSecurity>0</DocSecurity>
  <PresentationFormat/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Simon - August 2016 (00334529).DOCX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Simon - August 2016 (00334529;1).DOCX</dc:title>
  <dc:subject>00334529.DOCX / /Font=8</dc:subject>
  <dc:creator>Brent Bridges</dc:creator>
  <cp:lastModifiedBy>Aubrey Whittier</cp:lastModifiedBy>
  <cp:revision>4</cp:revision>
  <cp:lastPrinted>2016-08-04T20:40:00Z</cp:lastPrinted>
  <dcterms:created xsi:type="dcterms:W3CDTF">2016-08-04T20:40:00Z</dcterms:created>
  <dcterms:modified xsi:type="dcterms:W3CDTF">2019-02-14T18:06:00Z</dcterms:modified>
</cp:coreProperties>
</file>